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07119" w14:textId="3F155478" w:rsidR="00670253" w:rsidRPr="00D6750B" w:rsidRDefault="00084310" w:rsidP="009B5220">
      <w:pPr>
        <w:pStyle w:val="Textbody"/>
        <w:tabs>
          <w:tab w:val="left" w:pos="5245"/>
        </w:tabs>
        <w:spacing w:after="240" w:line="520" w:lineRule="exact"/>
        <w:jc w:val="center"/>
        <w:outlineLvl w:val="0"/>
        <w:rPr>
          <w:rFonts w:ascii="標楷體" w:eastAsia="標楷體" w:hAnsi="標楷體"/>
          <w:b/>
          <w:bCs/>
          <w:sz w:val="34"/>
        </w:rPr>
      </w:pPr>
      <w:bookmarkStart w:id="0" w:name="_Toc64241923"/>
      <w:bookmarkStart w:id="1" w:name="_Toc64653815"/>
      <w:bookmarkStart w:id="2" w:name="_Toc149868829"/>
      <w:r w:rsidRPr="00D6750B">
        <w:rPr>
          <w:rFonts w:ascii="標楷體" w:eastAsia="標楷體" w:hAnsi="標楷體" w:hint="eastAsia"/>
          <w:b/>
          <w:bCs/>
          <w:sz w:val="36"/>
        </w:rPr>
        <w:t>修正</w:t>
      </w:r>
      <w:r w:rsidR="005D356D" w:rsidRPr="00D6750B">
        <w:rPr>
          <w:rFonts w:ascii="標楷體" w:eastAsia="標楷體" w:hAnsi="標楷體" w:hint="eastAsia"/>
          <w:b/>
          <w:bCs/>
          <w:sz w:val="36"/>
        </w:rPr>
        <w:t>行政院</w:t>
      </w:r>
      <w:r w:rsidR="00670253" w:rsidRPr="00D6750B">
        <w:rPr>
          <w:rFonts w:ascii="標楷體" w:eastAsia="標楷體" w:hAnsi="標楷體"/>
          <w:b/>
          <w:bCs/>
          <w:sz w:val="36"/>
        </w:rPr>
        <w:t>客家</w:t>
      </w:r>
      <w:r w:rsidR="00646B0F" w:rsidRPr="00D6750B">
        <w:rPr>
          <w:rFonts w:ascii="標楷體" w:eastAsia="標楷體" w:hAnsi="標楷體" w:hint="eastAsia"/>
          <w:b/>
          <w:bCs/>
          <w:sz w:val="36"/>
        </w:rPr>
        <w:t>事務</w:t>
      </w:r>
      <w:r w:rsidR="009D789E" w:rsidRPr="00D6750B">
        <w:rPr>
          <w:rFonts w:ascii="標楷體" w:eastAsia="標楷體" w:hAnsi="標楷體" w:hint="eastAsia"/>
          <w:b/>
          <w:bCs/>
          <w:sz w:val="36"/>
        </w:rPr>
        <w:t>發展平臺設置</w:t>
      </w:r>
      <w:r w:rsidR="00670253" w:rsidRPr="00D6750B">
        <w:rPr>
          <w:rFonts w:ascii="標楷體" w:eastAsia="標楷體" w:hAnsi="標楷體"/>
          <w:b/>
          <w:bCs/>
          <w:sz w:val="36"/>
        </w:rPr>
        <w:t>要點</w:t>
      </w:r>
      <w:bookmarkEnd w:id="0"/>
      <w:bookmarkEnd w:id="1"/>
      <w:bookmarkEnd w:id="2"/>
    </w:p>
    <w:p w14:paraId="3FDFB844" w14:textId="3702B60E" w:rsidR="009D789E" w:rsidRPr="00D6750B" w:rsidRDefault="002D010D" w:rsidP="008F43F1">
      <w:pPr>
        <w:numPr>
          <w:ilvl w:val="0"/>
          <w:numId w:val="1"/>
        </w:numPr>
        <w:suppressAutoHyphens/>
        <w:autoSpaceDN w:val="0"/>
        <w:snapToGrid w:val="0"/>
        <w:spacing w:line="500" w:lineRule="exact"/>
        <w:ind w:left="567" w:hanging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D6750B">
        <w:rPr>
          <w:rFonts w:ascii="標楷體" w:eastAsia="標楷體" w:hAnsi="標楷體" w:hint="eastAsia"/>
          <w:sz w:val="28"/>
          <w:szCs w:val="28"/>
        </w:rPr>
        <w:t>行政院</w:t>
      </w:r>
      <w:r w:rsidR="009D789E" w:rsidRPr="00D6750B">
        <w:rPr>
          <w:rFonts w:ascii="標楷體" w:eastAsia="標楷體" w:hAnsi="標楷體" w:hint="eastAsia"/>
          <w:sz w:val="28"/>
          <w:szCs w:val="28"/>
        </w:rPr>
        <w:t>（以下簡稱本</w:t>
      </w:r>
      <w:r w:rsidRPr="00D6750B">
        <w:rPr>
          <w:rFonts w:ascii="標楷體" w:eastAsia="標楷體" w:hAnsi="標楷體" w:hint="eastAsia"/>
          <w:sz w:val="28"/>
          <w:szCs w:val="28"/>
        </w:rPr>
        <w:t>院</w:t>
      </w:r>
      <w:r w:rsidR="009D789E" w:rsidRPr="00D6750B">
        <w:rPr>
          <w:rFonts w:ascii="標楷體" w:eastAsia="標楷體" w:hAnsi="標楷體" w:hint="eastAsia"/>
          <w:sz w:val="28"/>
          <w:szCs w:val="28"/>
        </w:rPr>
        <w:t>）</w:t>
      </w:r>
      <w:r w:rsidR="009D789E" w:rsidRPr="00D6750B">
        <w:rPr>
          <w:rFonts w:ascii="標楷體" w:eastAsia="標楷體" w:hAnsi="標楷體"/>
          <w:sz w:val="28"/>
          <w:szCs w:val="28"/>
        </w:rPr>
        <w:t>為落實</w:t>
      </w:r>
      <w:r w:rsidR="009D789E" w:rsidRPr="00D6750B">
        <w:rPr>
          <w:rFonts w:ascii="標楷體" w:eastAsia="標楷體" w:hAnsi="標楷體" w:hint="eastAsia"/>
          <w:sz w:val="28"/>
          <w:szCs w:val="28"/>
        </w:rPr>
        <w:t>客家</w:t>
      </w:r>
      <w:r w:rsidR="009D789E" w:rsidRPr="00D6750B">
        <w:rPr>
          <w:rFonts w:ascii="標楷體" w:eastAsia="標楷體" w:hAnsi="標楷體"/>
          <w:sz w:val="28"/>
          <w:szCs w:val="28"/>
        </w:rPr>
        <w:t>政策之推動</w:t>
      </w:r>
      <w:r w:rsidR="009D789E" w:rsidRPr="00D6750B">
        <w:rPr>
          <w:rFonts w:ascii="標楷體" w:eastAsia="標楷體" w:hAnsi="標楷體" w:hint="eastAsia"/>
          <w:sz w:val="28"/>
          <w:szCs w:val="28"/>
        </w:rPr>
        <w:t>，</w:t>
      </w:r>
      <w:r w:rsidR="005D356D" w:rsidRPr="00D6750B">
        <w:rPr>
          <w:rFonts w:ascii="標楷體" w:eastAsia="標楷體" w:hAnsi="標楷體" w:hint="eastAsia"/>
          <w:sz w:val="28"/>
          <w:szCs w:val="28"/>
        </w:rPr>
        <w:t>傳承與發揚客家文化</w:t>
      </w:r>
      <w:r w:rsidR="009D789E" w:rsidRPr="00D6750B">
        <w:rPr>
          <w:rFonts w:ascii="標楷體" w:eastAsia="標楷體" w:hAnsi="標楷體"/>
          <w:sz w:val="28"/>
          <w:szCs w:val="28"/>
        </w:rPr>
        <w:t>，特設</w:t>
      </w:r>
      <w:r w:rsidR="005D356D" w:rsidRPr="00D6750B">
        <w:rPr>
          <w:rFonts w:ascii="標楷體" w:eastAsia="標楷體" w:hAnsi="標楷體" w:hint="eastAsia"/>
          <w:sz w:val="28"/>
          <w:szCs w:val="28"/>
        </w:rPr>
        <w:t>行政院</w:t>
      </w:r>
      <w:r w:rsidR="009D789E" w:rsidRPr="00D6750B">
        <w:rPr>
          <w:rFonts w:ascii="標楷體" w:eastAsia="標楷體" w:hAnsi="標楷體" w:hint="eastAsia"/>
          <w:sz w:val="28"/>
          <w:szCs w:val="28"/>
        </w:rPr>
        <w:t>客家</w:t>
      </w:r>
      <w:r w:rsidR="00A5138F" w:rsidRPr="00D6750B">
        <w:rPr>
          <w:rFonts w:ascii="標楷體" w:eastAsia="標楷體" w:hAnsi="標楷體" w:hint="eastAsia"/>
          <w:sz w:val="28"/>
          <w:szCs w:val="28"/>
        </w:rPr>
        <w:t>事務</w:t>
      </w:r>
      <w:r w:rsidR="009D789E" w:rsidRPr="00D6750B">
        <w:rPr>
          <w:rFonts w:ascii="標楷體" w:eastAsia="標楷體" w:hAnsi="標楷體" w:hint="eastAsia"/>
          <w:sz w:val="28"/>
          <w:szCs w:val="28"/>
        </w:rPr>
        <w:t>發展</w:t>
      </w:r>
      <w:r w:rsidR="009D789E" w:rsidRPr="00D6750B">
        <w:rPr>
          <w:rFonts w:ascii="標楷體" w:eastAsia="標楷體" w:hAnsi="標楷體"/>
          <w:sz w:val="28"/>
          <w:szCs w:val="28"/>
        </w:rPr>
        <w:t>平臺（以下簡稱本平臺）。</w:t>
      </w:r>
    </w:p>
    <w:p w14:paraId="7FCE917B" w14:textId="508DF036" w:rsidR="00646B0F" w:rsidRPr="00D6750B" w:rsidRDefault="009D789E" w:rsidP="00646B0F">
      <w:pPr>
        <w:numPr>
          <w:ilvl w:val="0"/>
          <w:numId w:val="1"/>
        </w:numPr>
        <w:suppressAutoHyphens/>
        <w:autoSpaceDN w:val="0"/>
        <w:snapToGrid w:val="0"/>
        <w:spacing w:line="500" w:lineRule="exact"/>
        <w:ind w:left="567" w:hanging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D6750B">
        <w:rPr>
          <w:rFonts w:ascii="標楷體" w:eastAsia="標楷體" w:hAnsi="標楷體" w:hint="eastAsia"/>
          <w:sz w:val="28"/>
          <w:szCs w:val="28"/>
        </w:rPr>
        <w:t>本平臺任務</w:t>
      </w:r>
      <w:r w:rsidR="008F43F1" w:rsidRPr="00D6750B">
        <w:rPr>
          <w:rFonts w:ascii="標楷體" w:eastAsia="標楷體" w:hAnsi="標楷體" w:hint="eastAsia"/>
          <w:sz w:val="28"/>
          <w:szCs w:val="28"/>
        </w:rPr>
        <w:t>為客家</w:t>
      </w:r>
      <w:r w:rsidR="00646B0F" w:rsidRPr="00D6750B">
        <w:rPr>
          <w:rFonts w:ascii="標楷體" w:eastAsia="標楷體" w:hAnsi="標楷體" w:hint="eastAsia"/>
          <w:sz w:val="28"/>
          <w:szCs w:val="28"/>
        </w:rPr>
        <w:t>事務</w:t>
      </w:r>
      <w:r w:rsidR="008F43F1" w:rsidRPr="00D6750B">
        <w:rPr>
          <w:rFonts w:ascii="標楷體" w:eastAsia="標楷體" w:hAnsi="標楷體" w:hint="eastAsia"/>
          <w:sz w:val="28"/>
          <w:szCs w:val="28"/>
        </w:rPr>
        <w:t>發展</w:t>
      </w:r>
      <w:r w:rsidR="002E7C9F" w:rsidRPr="00D6750B">
        <w:rPr>
          <w:rFonts w:ascii="標楷體" w:eastAsia="標楷體" w:hAnsi="標楷體" w:hint="eastAsia"/>
          <w:sz w:val="28"/>
          <w:szCs w:val="28"/>
        </w:rPr>
        <w:t>之</w:t>
      </w:r>
      <w:r w:rsidR="008F43F1" w:rsidRPr="00D6750B">
        <w:rPr>
          <w:rFonts w:ascii="標楷體" w:eastAsia="標楷體" w:hAnsi="標楷體" w:hint="eastAsia"/>
          <w:sz w:val="28"/>
          <w:szCs w:val="28"/>
        </w:rPr>
        <w:t>推動</w:t>
      </w:r>
      <w:r w:rsidR="00646B0F" w:rsidRPr="00D6750B">
        <w:rPr>
          <w:rFonts w:ascii="標楷體" w:eastAsia="標楷體" w:hAnsi="標楷體" w:hint="eastAsia"/>
          <w:sz w:val="28"/>
          <w:szCs w:val="28"/>
        </w:rPr>
        <w:t>、</w:t>
      </w:r>
      <w:r w:rsidR="008F43F1" w:rsidRPr="00D6750B">
        <w:rPr>
          <w:rFonts w:ascii="標楷體" w:eastAsia="標楷體" w:hAnsi="標楷體" w:hint="eastAsia"/>
          <w:sz w:val="28"/>
          <w:szCs w:val="28"/>
        </w:rPr>
        <w:t>規劃、諮詢</w:t>
      </w:r>
      <w:r w:rsidR="00646B0F" w:rsidRPr="00D6750B">
        <w:rPr>
          <w:rFonts w:ascii="標楷體" w:eastAsia="標楷體" w:hAnsi="標楷體" w:hint="eastAsia"/>
          <w:sz w:val="28"/>
          <w:szCs w:val="28"/>
        </w:rPr>
        <w:t>、</w:t>
      </w:r>
      <w:r w:rsidR="008F43F1" w:rsidRPr="00D6750B">
        <w:rPr>
          <w:rFonts w:ascii="標楷體" w:eastAsia="標楷體" w:hAnsi="標楷體" w:hint="eastAsia"/>
          <w:sz w:val="28"/>
          <w:szCs w:val="28"/>
        </w:rPr>
        <w:t>審議與跨部會之協調及督導</w:t>
      </w:r>
      <w:r w:rsidR="00646B0F" w:rsidRPr="00D6750B">
        <w:rPr>
          <w:rFonts w:ascii="標楷體" w:eastAsia="標楷體" w:hAnsi="標楷體" w:hint="eastAsia"/>
          <w:sz w:val="28"/>
          <w:szCs w:val="28"/>
        </w:rPr>
        <w:t>。</w:t>
      </w:r>
    </w:p>
    <w:p w14:paraId="5E986DEA" w14:textId="4C4AA91A" w:rsidR="00275203" w:rsidRPr="00D6750B" w:rsidRDefault="00646B0F" w:rsidP="00646B0F">
      <w:pPr>
        <w:numPr>
          <w:ilvl w:val="0"/>
          <w:numId w:val="1"/>
        </w:numPr>
        <w:suppressAutoHyphens/>
        <w:autoSpaceDN w:val="0"/>
        <w:snapToGrid w:val="0"/>
        <w:spacing w:line="500" w:lineRule="exact"/>
        <w:ind w:left="567" w:hanging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D6750B">
        <w:rPr>
          <w:rFonts w:ascii="標楷體" w:eastAsia="標楷體" w:hAnsi="標楷體" w:hint="eastAsia"/>
          <w:sz w:val="28"/>
          <w:szCs w:val="28"/>
        </w:rPr>
        <w:t>本平臺置委員十人，其中一人為召集人，由本院院長指派政務委員兼任；副召集人一人，由客家委員會主任委員兼任；其餘委員由本院院長就下列人員派兼之，任期二年：</w:t>
      </w:r>
    </w:p>
    <w:p w14:paraId="5728BBF3" w14:textId="781B6A47" w:rsidR="00275203" w:rsidRPr="00D6750B" w:rsidRDefault="005D356D" w:rsidP="008F43F1">
      <w:pPr>
        <w:numPr>
          <w:ilvl w:val="1"/>
          <w:numId w:val="1"/>
        </w:numPr>
        <w:tabs>
          <w:tab w:val="left" w:pos="945"/>
          <w:tab w:val="left" w:pos="1134"/>
        </w:tabs>
        <w:suppressAutoHyphens/>
        <w:autoSpaceDN w:val="0"/>
        <w:snapToGrid w:val="0"/>
        <w:spacing w:line="500" w:lineRule="exact"/>
        <w:ind w:left="947" w:hanging="38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D6750B">
        <w:rPr>
          <w:rFonts w:ascii="標楷體" w:eastAsia="標楷體" w:hAnsi="標楷體"/>
          <w:sz w:val="28"/>
          <w:szCs w:val="28"/>
        </w:rPr>
        <w:t>內政部</w:t>
      </w:r>
      <w:r w:rsidR="005D4821" w:rsidRPr="00D6750B">
        <w:rPr>
          <w:rFonts w:ascii="標楷體" w:eastAsia="標楷體" w:hAnsi="標楷體" w:hint="eastAsia"/>
          <w:sz w:val="28"/>
          <w:szCs w:val="28"/>
        </w:rPr>
        <w:t>次</w:t>
      </w:r>
      <w:r w:rsidRPr="00D6750B">
        <w:rPr>
          <w:rFonts w:ascii="標楷體" w:eastAsia="標楷體" w:hAnsi="標楷體"/>
          <w:sz w:val="28"/>
          <w:szCs w:val="28"/>
        </w:rPr>
        <w:t>長。</w:t>
      </w:r>
    </w:p>
    <w:p w14:paraId="703BAA6F" w14:textId="377BCDCC" w:rsidR="00275203" w:rsidRPr="00D6750B" w:rsidRDefault="005D356D" w:rsidP="008F43F1">
      <w:pPr>
        <w:numPr>
          <w:ilvl w:val="1"/>
          <w:numId w:val="1"/>
        </w:numPr>
        <w:tabs>
          <w:tab w:val="left" w:pos="945"/>
          <w:tab w:val="left" w:pos="1134"/>
        </w:tabs>
        <w:suppressAutoHyphens/>
        <w:autoSpaceDN w:val="0"/>
        <w:snapToGrid w:val="0"/>
        <w:spacing w:line="500" w:lineRule="exact"/>
        <w:ind w:left="947" w:hanging="38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D6750B">
        <w:rPr>
          <w:rFonts w:ascii="標楷體" w:eastAsia="標楷體" w:hAnsi="標楷體"/>
          <w:sz w:val="28"/>
          <w:szCs w:val="28"/>
        </w:rPr>
        <w:t>教育部</w:t>
      </w:r>
      <w:r w:rsidR="005D4821" w:rsidRPr="00D6750B">
        <w:rPr>
          <w:rFonts w:ascii="標楷體" w:eastAsia="標楷體" w:hAnsi="標楷體" w:hint="eastAsia"/>
          <w:sz w:val="28"/>
          <w:szCs w:val="28"/>
        </w:rPr>
        <w:t>次</w:t>
      </w:r>
      <w:r w:rsidRPr="00D6750B">
        <w:rPr>
          <w:rFonts w:ascii="標楷體" w:eastAsia="標楷體" w:hAnsi="標楷體"/>
          <w:sz w:val="28"/>
          <w:szCs w:val="28"/>
        </w:rPr>
        <w:t>長。</w:t>
      </w:r>
    </w:p>
    <w:p w14:paraId="63A700FF" w14:textId="4081FB42" w:rsidR="00275203" w:rsidRPr="00D6750B" w:rsidRDefault="00275203" w:rsidP="008F43F1">
      <w:pPr>
        <w:numPr>
          <w:ilvl w:val="1"/>
          <w:numId w:val="1"/>
        </w:numPr>
        <w:tabs>
          <w:tab w:val="left" w:pos="945"/>
          <w:tab w:val="left" w:pos="1134"/>
        </w:tabs>
        <w:suppressAutoHyphens/>
        <w:autoSpaceDN w:val="0"/>
        <w:snapToGrid w:val="0"/>
        <w:spacing w:line="500" w:lineRule="exact"/>
        <w:ind w:left="947" w:hanging="38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D6750B">
        <w:rPr>
          <w:rFonts w:ascii="標楷體" w:eastAsia="標楷體" w:hAnsi="標楷體" w:hint="eastAsia"/>
          <w:sz w:val="28"/>
          <w:szCs w:val="28"/>
        </w:rPr>
        <w:t>經濟部</w:t>
      </w:r>
      <w:r w:rsidR="005D4821" w:rsidRPr="00D6750B">
        <w:rPr>
          <w:rFonts w:ascii="標楷體" w:eastAsia="標楷體" w:hAnsi="標楷體" w:hint="eastAsia"/>
          <w:sz w:val="28"/>
          <w:szCs w:val="28"/>
        </w:rPr>
        <w:t>次</w:t>
      </w:r>
      <w:r w:rsidRPr="00D6750B">
        <w:rPr>
          <w:rFonts w:ascii="標楷體" w:eastAsia="標楷體" w:hAnsi="標楷體" w:hint="eastAsia"/>
          <w:sz w:val="28"/>
          <w:szCs w:val="28"/>
        </w:rPr>
        <w:t>長。</w:t>
      </w:r>
    </w:p>
    <w:p w14:paraId="7451DCC8" w14:textId="3BD150E0" w:rsidR="00275203" w:rsidRPr="00D6750B" w:rsidRDefault="005D356D" w:rsidP="008F43F1">
      <w:pPr>
        <w:numPr>
          <w:ilvl w:val="1"/>
          <w:numId w:val="1"/>
        </w:numPr>
        <w:tabs>
          <w:tab w:val="left" w:pos="945"/>
          <w:tab w:val="left" w:pos="1134"/>
        </w:tabs>
        <w:suppressAutoHyphens/>
        <w:autoSpaceDN w:val="0"/>
        <w:snapToGrid w:val="0"/>
        <w:spacing w:line="500" w:lineRule="exact"/>
        <w:ind w:left="947" w:hanging="38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D6750B">
        <w:rPr>
          <w:rFonts w:ascii="標楷體" w:eastAsia="標楷體" w:hAnsi="標楷體"/>
          <w:sz w:val="28"/>
          <w:szCs w:val="28"/>
        </w:rPr>
        <w:t>交通部</w:t>
      </w:r>
      <w:r w:rsidR="005D4821" w:rsidRPr="00D6750B">
        <w:rPr>
          <w:rFonts w:ascii="標楷體" w:eastAsia="標楷體" w:hAnsi="標楷體" w:hint="eastAsia"/>
          <w:sz w:val="28"/>
          <w:szCs w:val="28"/>
        </w:rPr>
        <w:t>次</w:t>
      </w:r>
      <w:r w:rsidRPr="00D6750B">
        <w:rPr>
          <w:rFonts w:ascii="標楷體" w:eastAsia="標楷體" w:hAnsi="標楷體"/>
          <w:sz w:val="28"/>
          <w:szCs w:val="28"/>
        </w:rPr>
        <w:t>長。</w:t>
      </w:r>
    </w:p>
    <w:p w14:paraId="68186CFA" w14:textId="4AECD598" w:rsidR="00EB38A4" w:rsidRPr="00D6750B" w:rsidRDefault="00EB38A4" w:rsidP="008F43F1">
      <w:pPr>
        <w:numPr>
          <w:ilvl w:val="1"/>
          <w:numId w:val="1"/>
        </w:numPr>
        <w:tabs>
          <w:tab w:val="left" w:pos="945"/>
          <w:tab w:val="left" w:pos="1134"/>
        </w:tabs>
        <w:suppressAutoHyphens/>
        <w:autoSpaceDN w:val="0"/>
        <w:snapToGrid w:val="0"/>
        <w:spacing w:line="500" w:lineRule="exact"/>
        <w:ind w:left="947" w:hanging="38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D6750B">
        <w:rPr>
          <w:rFonts w:ascii="標楷體" w:eastAsia="標楷體" w:hAnsi="標楷體" w:hint="eastAsia"/>
          <w:sz w:val="28"/>
          <w:szCs w:val="28"/>
        </w:rPr>
        <w:t>衛生福利部次長。</w:t>
      </w:r>
    </w:p>
    <w:p w14:paraId="3EDA442F" w14:textId="6BFEBA2D" w:rsidR="00275203" w:rsidRPr="00D6750B" w:rsidRDefault="00275203" w:rsidP="008F43F1">
      <w:pPr>
        <w:numPr>
          <w:ilvl w:val="1"/>
          <w:numId w:val="1"/>
        </w:numPr>
        <w:tabs>
          <w:tab w:val="left" w:pos="945"/>
          <w:tab w:val="left" w:pos="1134"/>
        </w:tabs>
        <w:suppressAutoHyphens/>
        <w:autoSpaceDN w:val="0"/>
        <w:snapToGrid w:val="0"/>
        <w:spacing w:line="500" w:lineRule="exact"/>
        <w:ind w:left="947" w:hanging="38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D6750B">
        <w:rPr>
          <w:rFonts w:ascii="標楷體" w:eastAsia="標楷體" w:hAnsi="標楷體" w:hint="eastAsia"/>
          <w:sz w:val="28"/>
          <w:szCs w:val="28"/>
        </w:rPr>
        <w:t>農業部</w:t>
      </w:r>
      <w:r w:rsidR="005D4821" w:rsidRPr="00D6750B">
        <w:rPr>
          <w:rFonts w:ascii="標楷體" w:eastAsia="標楷體" w:hAnsi="標楷體" w:hint="eastAsia"/>
          <w:sz w:val="28"/>
          <w:szCs w:val="28"/>
        </w:rPr>
        <w:t>次</w:t>
      </w:r>
      <w:r w:rsidRPr="00D6750B">
        <w:rPr>
          <w:rFonts w:ascii="標楷體" w:eastAsia="標楷體" w:hAnsi="標楷體" w:hint="eastAsia"/>
          <w:sz w:val="28"/>
          <w:szCs w:val="28"/>
        </w:rPr>
        <w:t>長。</w:t>
      </w:r>
    </w:p>
    <w:p w14:paraId="3BE0E131" w14:textId="73FA7D32" w:rsidR="00275203" w:rsidRPr="00D6750B" w:rsidRDefault="005D356D" w:rsidP="008F43F1">
      <w:pPr>
        <w:numPr>
          <w:ilvl w:val="1"/>
          <w:numId w:val="1"/>
        </w:numPr>
        <w:tabs>
          <w:tab w:val="left" w:pos="945"/>
          <w:tab w:val="left" w:pos="1134"/>
        </w:tabs>
        <w:suppressAutoHyphens/>
        <w:autoSpaceDN w:val="0"/>
        <w:snapToGrid w:val="0"/>
        <w:spacing w:line="500" w:lineRule="exact"/>
        <w:ind w:left="947" w:hanging="38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D6750B">
        <w:rPr>
          <w:rFonts w:ascii="標楷體" w:eastAsia="標楷體" w:hAnsi="標楷體"/>
          <w:sz w:val="28"/>
          <w:szCs w:val="28"/>
        </w:rPr>
        <w:t>文化部</w:t>
      </w:r>
      <w:r w:rsidR="005D4821" w:rsidRPr="00D6750B">
        <w:rPr>
          <w:rFonts w:ascii="標楷體" w:eastAsia="標楷體" w:hAnsi="標楷體" w:hint="eastAsia"/>
          <w:sz w:val="28"/>
          <w:szCs w:val="28"/>
        </w:rPr>
        <w:t>次</w:t>
      </w:r>
      <w:r w:rsidRPr="00D6750B">
        <w:rPr>
          <w:rFonts w:ascii="標楷體" w:eastAsia="標楷體" w:hAnsi="標楷體"/>
          <w:sz w:val="28"/>
          <w:szCs w:val="28"/>
        </w:rPr>
        <w:t>長。</w:t>
      </w:r>
    </w:p>
    <w:p w14:paraId="3A55978F" w14:textId="48F69B34" w:rsidR="00C7301F" w:rsidRPr="00D6750B" w:rsidRDefault="005D356D" w:rsidP="006A727E">
      <w:pPr>
        <w:numPr>
          <w:ilvl w:val="1"/>
          <w:numId w:val="1"/>
        </w:numPr>
        <w:tabs>
          <w:tab w:val="left" w:pos="945"/>
          <w:tab w:val="left" w:pos="1134"/>
        </w:tabs>
        <w:suppressAutoHyphens/>
        <w:autoSpaceDN w:val="0"/>
        <w:snapToGrid w:val="0"/>
        <w:spacing w:line="500" w:lineRule="exact"/>
        <w:ind w:left="1701" w:hanging="1134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D6750B">
        <w:rPr>
          <w:rFonts w:ascii="標楷體" w:eastAsia="標楷體" w:hAnsi="標楷體"/>
          <w:sz w:val="28"/>
          <w:szCs w:val="28"/>
        </w:rPr>
        <w:t>原住民族委員會</w:t>
      </w:r>
      <w:r w:rsidR="005D4821" w:rsidRPr="00D6750B">
        <w:rPr>
          <w:rFonts w:ascii="標楷體" w:eastAsia="標楷體" w:hAnsi="標楷體" w:hint="eastAsia"/>
          <w:sz w:val="28"/>
          <w:szCs w:val="28"/>
        </w:rPr>
        <w:t>副</w:t>
      </w:r>
      <w:r w:rsidRPr="00D6750B">
        <w:rPr>
          <w:rFonts w:ascii="標楷體" w:eastAsia="標楷體" w:hAnsi="標楷體"/>
          <w:sz w:val="28"/>
          <w:szCs w:val="28"/>
        </w:rPr>
        <w:t>主任委員。</w:t>
      </w:r>
    </w:p>
    <w:p w14:paraId="41180A4F" w14:textId="2F3120B4" w:rsidR="0021021E" w:rsidRPr="00D6750B" w:rsidRDefault="00C27B0F" w:rsidP="008F43F1">
      <w:pPr>
        <w:suppressAutoHyphens/>
        <w:autoSpaceDN w:val="0"/>
        <w:snapToGrid w:val="0"/>
        <w:spacing w:line="500" w:lineRule="exact"/>
        <w:ind w:left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D6750B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21021E" w:rsidRPr="00D6750B">
        <w:rPr>
          <w:rFonts w:ascii="標楷體" w:eastAsia="標楷體" w:hAnsi="標楷體"/>
          <w:sz w:val="28"/>
          <w:szCs w:val="28"/>
        </w:rPr>
        <w:t>代表機關出任委員者，應隨其本職進退。</w:t>
      </w:r>
    </w:p>
    <w:p w14:paraId="2C98DB5C" w14:textId="1672CC31" w:rsidR="005D356D" w:rsidRPr="00D6750B" w:rsidRDefault="0021021E" w:rsidP="008F43F1">
      <w:pPr>
        <w:numPr>
          <w:ilvl w:val="0"/>
          <w:numId w:val="1"/>
        </w:numPr>
        <w:suppressAutoHyphens/>
        <w:autoSpaceDN w:val="0"/>
        <w:snapToGrid w:val="0"/>
        <w:spacing w:line="500" w:lineRule="exact"/>
        <w:ind w:left="567" w:hanging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D6750B">
        <w:rPr>
          <w:rFonts w:ascii="標楷體" w:eastAsia="標楷體" w:hAnsi="標楷體"/>
          <w:sz w:val="28"/>
          <w:szCs w:val="28"/>
        </w:rPr>
        <w:t>本平臺置執行秘書一人，由客家委員會副主任委員兼任之，襄助召集人綜理本平臺有關業務。</w:t>
      </w:r>
    </w:p>
    <w:p w14:paraId="78080D09" w14:textId="77777777" w:rsidR="00C27B0F" w:rsidRPr="00D6750B" w:rsidRDefault="00C27B0F" w:rsidP="008F43F1">
      <w:pPr>
        <w:numPr>
          <w:ilvl w:val="0"/>
          <w:numId w:val="1"/>
        </w:numPr>
        <w:suppressAutoHyphens/>
        <w:autoSpaceDN w:val="0"/>
        <w:snapToGrid w:val="0"/>
        <w:spacing w:line="500" w:lineRule="exact"/>
        <w:ind w:left="567" w:hanging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D6750B">
        <w:rPr>
          <w:rFonts w:ascii="標楷體" w:eastAsia="標楷體" w:hAnsi="標楷體"/>
          <w:sz w:val="28"/>
          <w:szCs w:val="28"/>
        </w:rPr>
        <w:t>本平臺之幕僚作業，由客家委員會擔任。</w:t>
      </w:r>
    </w:p>
    <w:p w14:paraId="1910CAFD" w14:textId="75161188" w:rsidR="00C27B0F" w:rsidRPr="00D6750B" w:rsidRDefault="003C42C6" w:rsidP="008F43F1">
      <w:pPr>
        <w:numPr>
          <w:ilvl w:val="0"/>
          <w:numId w:val="1"/>
        </w:numPr>
        <w:suppressAutoHyphens/>
        <w:autoSpaceDN w:val="0"/>
        <w:snapToGrid w:val="0"/>
        <w:spacing w:line="500" w:lineRule="exact"/>
        <w:ind w:left="567" w:hanging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D6750B">
        <w:rPr>
          <w:rFonts w:ascii="標楷體" w:eastAsia="標楷體" w:hAnsi="標楷體" w:hint="eastAsia"/>
          <w:sz w:val="28"/>
          <w:szCs w:val="28"/>
        </w:rPr>
        <w:t>本</w:t>
      </w:r>
      <w:r w:rsidR="00C27B0F" w:rsidRPr="00D6750B">
        <w:rPr>
          <w:rFonts w:ascii="標楷體" w:eastAsia="標楷體" w:hAnsi="標楷體"/>
          <w:sz w:val="28"/>
          <w:szCs w:val="28"/>
        </w:rPr>
        <w:t>平臺會議</w:t>
      </w:r>
      <w:r w:rsidR="00C27B0F" w:rsidRPr="00D6750B">
        <w:rPr>
          <w:rFonts w:ascii="標楷體" w:eastAsia="標楷體" w:hAnsi="標楷體" w:hint="eastAsia"/>
          <w:sz w:val="28"/>
          <w:szCs w:val="28"/>
        </w:rPr>
        <w:t>得</w:t>
      </w:r>
      <w:r w:rsidR="00C27B0F" w:rsidRPr="00D6750B">
        <w:rPr>
          <w:rFonts w:ascii="標楷體" w:eastAsia="標楷體" w:hAnsi="標楷體"/>
          <w:sz w:val="28"/>
          <w:szCs w:val="28"/>
        </w:rPr>
        <w:t>視實際需要</w:t>
      </w:r>
      <w:r w:rsidR="00C27B0F" w:rsidRPr="00D6750B">
        <w:rPr>
          <w:rFonts w:ascii="標楷體" w:eastAsia="標楷體" w:hAnsi="標楷體" w:hint="eastAsia"/>
          <w:sz w:val="28"/>
          <w:szCs w:val="28"/>
        </w:rPr>
        <w:t>不定期</w:t>
      </w:r>
      <w:r w:rsidR="00C27B0F" w:rsidRPr="00D6750B">
        <w:rPr>
          <w:rFonts w:ascii="標楷體" w:eastAsia="標楷體" w:hAnsi="標楷體"/>
          <w:sz w:val="28"/>
          <w:szCs w:val="28"/>
        </w:rPr>
        <w:t>召開，由召集人召集之，並為會議主席；召集人因故不能出席會議時，由副召集人代理之。</w:t>
      </w:r>
    </w:p>
    <w:p w14:paraId="36F8C5D0" w14:textId="78B5B361" w:rsidR="00C27B0F" w:rsidRPr="00D6750B" w:rsidRDefault="00C27B0F" w:rsidP="008F43F1">
      <w:pPr>
        <w:suppressAutoHyphens/>
        <w:autoSpaceDN w:val="0"/>
        <w:snapToGrid w:val="0"/>
        <w:spacing w:line="500" w:lineRule="exact"/>
        <w:ind w:left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D6750B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D6750B">
        <w:rPr>
          <w:rFonts w:ascii="標楷體" w:eastAsia="標楷體" w:hAnsi="標楷體"/>
          <w:sz w:val="28"/>
          <w:szCs w:val="28"/>
        </w:rPr>
        <w:t>本平臺委員應親自出席會議</w:t>
      </w:r>
      <w:r w:rsidR="00776B8F" w:rsidRPr="00D6750B">
        <w:rPr>
          <w:rFonts w:ascii="標楷體" w:eastAsia="標楷體" w:hAnsi="標楷體" w:hint="eastAsia"/>
          <w:sz w:val="28"/>
          <w:szCs w:val="28"/>
        </w:rPr>
        <w:t>，</w:t>
      </w:r>
      <w:r w:rsidRPr="00D6750B">
        <w:rPr>
          <w:rFonts w:ascii="標楷體" w:eastAsia="標楷體" w:hAnsi="標楷體"/>
          <w:sz w:val="28"/>
          <w:szCs w:val="28"/>
        </w:rPr>
        <w:t>因故不能出席時，得指派代表出席。</w:t>
      </w:r>
    </w:p>
    <w:p w14:paraId="6E603C0F" w14:textId="73556C85" w:rsidR="00C27B0F" w:rsidRPr="00D6750B" w:rsidRDefault="00C27B0F" w:rsidP="008F43F1">
      <w:pPr>
        <w:numPr>
          <w:ilvl w:val="0"/>
          <w:numId w:val="1"/>
        </w:numPr>
        <w:suppressAutoHyphens/>
        <w:autoSpaceDN w:val="0"/>
        <w:snapToGrid w:val="0"/>
        <w:spacing w:line="500" w:lineRule="exact"/>
        <w:ind w:left="567" w:hanging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D6750B">
        <w:rPr>
          <w:rFonts w:ascii="標楷體" w:eastAsia="標楷體" w:hAnsi="標楷體"/>
          <w:sz w:val="28"/>
          <w:szCs w:val="28"/>
        </w:rPr>
        <w:t>本平臺召開會議時，得</w:t>
      </w:r>
      <w:r w:rsidRPr="00D6750B">
        <w:rPr>
          <w:rFonts w:ascii="標楷體" w:eastAsia="標楷體" w:hAnsi="標楷體" w:hint="eastAsia"/>
          <w:sz w:val="28"/>
          <w:szCs w:val="28"/>
        </w:rPr>
        <w:t>視需要</w:t>
      </w:r>
      <w:r w:rsidRPr="00D6750B">
        <w:rPr>
          <w:rFonts w:ascii="標楷體" w:eastAsia="標楷體" w:hAnsi="標楷體"/>
          <w:sz w:val="28"/>
          <w:szCs w:val="28"/>
        </w:rPr>
        <w:t>邀請</w:t>
      </w:r>
      <w:r w:rsidR="001F6FC9" w:rsidRPr="00D6750B">
        <w:rPr>
          <w:rFonts w:ascii="標楷體" w:eastAsia="標楷體" w:hAnsi="標楷體" w:hint="eastAsia"/>
          <w:sz w:val="28"/>
          <w:szCs w:val="28"/>
        </w:rPr>
        <w:t>相關機關</w:t>
      </w:r>
      <w:r w:rsidRPr="00D6750B">
        <w:rPr>
          <w:rFonts w:ascii="標楷體" w:eastAsia="標楷體" w:hAnsi="標楷體" w:hint="eastAsia"/>
          <w:sz w:val="28"/>
          <w:szCs w:val="28"/>
        </w:rPr>
        <w:t>代表</w:t>
      </w:r>
      <w:r w:rsidRPr="00D6750B">
        <w:rPr>
          <w:rFonts w:ascii="標楷體" w:eastAsia="標楷體" w:hAnsi="標楷體"/>
          <w:sz w:val="28"/>
          <w:szCs w:val="28"/>
        </w:rPr>
        <w:t>列席或報告。</w:t>
      </w:r>
    </w:p>
    <w:p w14:paraId="397F400B" w14:textId="75D3E8A3" w:rsidR="00C27B0F" w:rsidRPr="00D6750B" w:rsidRDefault="00C27B0F" w:rsidP="008F43F1">
      <w:pPr>
        <w:numPr>
          <w:ilvl w:val="0"/>
          <w:numId w:val="1"/>
        </w:numPr>
        <w:suppressAutoHyphens/>
        <w:autoSpaceDN w:val="0"/>
        <w:snapToGrid w:val="0"/>
        <w:spacing w:line="500" w:lineRule="exact"/>
        <w:ind w:left="567" w:hanging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D6750B">
        <w:rPr>
          <w:rFonts w:ascii="標楷體" w:eastAsia="標楷體" w:hAnsi="標楷體"/>
          <w:sz w:val="28"/>
          <w:szCs w:val="28"/>
        </w:rPr>
        <w:t>本平臺會議討論之議題，由召集人交議或由幕僚作業機關研議後</w:t>
      </w:r>
      <w:r w:rsidRPr="00D6750B">
        <w:rPr>
          <w:rFonts w:ascii="標楷體" w:eastAsia="標楷體" w:hAnsi="標楷體"/>
          <w:sz w:val="28"/>
          <w:szCs w:val="28"/>
        </w:rPr>
        <w:lastRenderedPageBreak/>
        <w:t>提出。</w:t>
      </w:r>
    </w:p>
    <w:p w14:paraId="75CC37FB" w14:textId="0FE964AD" w:rsidR="00C27B0F" w:rsidRPr="00D6750B" w:rsidRDefault="00EB3174" w:rsidP="008F43F1">
      <w:pPr>
        <w:numPr>
          <w:ilvl w:val="0"/>
          <w:numId w:val="1"/>
        </w:numPr>
        <w:suppressAutoHyphens/>
        <w:autoSpaceDN w:val="0"/>
        <w:snapToGrid w:val="0"/>
        <w:spacing w:line="500" w:lineRule="exact"/>
        <w:ind w:left="567" w:hanging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D6750B">
        <w:rPr>
          <w:rFonts w:ascii="標楷體" w:eastAsia="標楷體" w:hAnsi="標楷體"/>
          <w:sz w:val="28"/>
          <w:szCs w:val="28"/>
        </w:rPr>
        <w:t>本平臺委員、執行秘書及相關工作人員均為無給職。</w:t>
      </w:r>
    </w:p>
    <w:p w14:paraId="783E745A" w14:textId="77777777" w:rsidR="0081296C" w:rsidRPr="00D6750B" w:rsidRDefault="0081296C" w:rsidP="008F43F1">
      <w:pPr>
        <w:jc w:val="both"/>
      </w:pPr>
    </w:p>
    <w:sectPr w:rsidR="0081296C" w:rsidRPr="00D6750B" w:rsidSect="00A25A8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50F0C" w14:textId="77777777" w:rsidR="00596F79" w:rsidRDefault="00596F79" w:rsidP="00670253">
      <w:r>
        <w:separator/>
      </w:r>
    </w:p>
  </w:endnote>
  <w:endnote w:type="continuationSeparator" w:id="0">
    <w:p w14:paraId="65F23C57" w14:textId="77777777" w:rsidR="00596F79" w:rsidRDefault="00596F79" w:rsidP="0067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9489129"/>
      <w:docPartObj>
        <w:docPartGallery w:val="Page Numbers (Bottom of Page)"/>
        <w:docPartUnique/>
      </w:docPartObj>
    </w:sdtPr>
    <w:sdtContent>
      <w:p w14:paraId="1962A96D" w14:textId="1E171167" w:rsidR="00670253" w:rsidRDefault="006702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E5A" w:rsidRPr="00781E5A">
          <w:rPr>
            <w:noProof/>
            <w:lang w:val="zh-TW"/>
          </w:rPr>
          <w:t>1</w:t>
        </w:r>
        <w:r>
          <w:fldChar w:fldCharType="end"/>
        </w:r>
      </w:p>
    </w:sdtContent>
  </w:sdt>
  <w:p w14:paraId="790A6BF9" w14:textId="77777777" w:rsidR="00670253" w:rsidRDefault="00670253">
    <w:pPr>
      <w:pStyle w:val="a7"/>
    </w:pPr>
  </w:p>
  <w:p w14:paraId="4A19B265" w14:textId="77777777" w:rsidR="006920B7" w:rsidRDefault="006920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8334B" w14:textId="77777777" w:rsidR="00596F79" w:rsidRDefault="00596F79" w:rsidP="00670253">
      <w:r>
        <w:separator/>
      </w:r>
    </w:p>
  </w:footnote>
  <w:footnote w:type="continuationSeparator" w:id="0">
    <w:p w14:paraId="683FA6F4" w14:textId="77777777" w:rsidR="00596F79" w:rsidRDefault="00596F79" w:rsidP="00670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C0036"/>
    <w:multiLevelType w:val="hybridMultilevel"/>
    <w:tmpl w:val="C7EE989A"/>
    <w:lvl w:ilvl="0" w:tplc="A4E8F7BA">
      <w:start w:val="7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237A86"/>
    <w:multiLevelType w:val="hybridMultilevel"/>
    <w:tmpl w:val="4D80B92C"/>
    <w:lvl w:ilvl="0" w:tplc="04090013">
      <w:start w:val="1"/>
      <w:numFmt w:val="upperRoman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2D277C3F"/>
    <w:multiLevelType w:val="multilevel"/>
    <w:tmpl w:val="9020B8DA"/>
    <w:lvl w:ilvl="0">
      <w:start w:val="1"/>
      <w:numFmt w:val="taiwaneseCountingThousand"/>
      <w:lvlText w:val="(%1)"/>
      <w:lvlJc w:val="left"/>
      <w:pPr>
        <w:ind w:left="836" w:hanging="360"/>
      </w:pPr>
      <w:rPr>
        <w:rFonts w:ascii="標楷體" w:eastAsia="標楷體" w:hAnsi="標楷體"/>
        <w:sz w:val="28"/>
        <w:szCs w:val="28"/>
      </w:rPr>
    </w:lvl>
    <w:lvl w:ilvl="1">
      <w:start w:val="1"/>
      <w:numFmt w:val="decimal"/>
      <w:lvlText w:val="%2."/>
      <w:lvlJc w:val="left"/>
      <w:pPr>
        <w:ind w:left="1436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916" w:hanging="480"/>
      </w:pPr>
    </w:lvl>
    <w:lvl w:ilvl="3">
      <w:start w:val="1"/>
      <w:numFmt w:val="decimal"/>
      <w:lvlText w:val="%4."/>
      <w:lvlJc w:val="left"/>
      <w:pPr>
        <w:ind w:left="2396" w:hanging="480"/>
      </w:pPr>
    </w:lvl>
    <w:lvl w:ilvl="4">
      <w:start w:val="1"/>
      <w:numFmt w:val="ideographTraditional"/>
      <w:lvlText w:val="%5、"/>
      <w:lvlJc w:val="left"/>
      <w:pPr>
        <w:ind w:left="2876" w:hanging="480"/>
      </w:pPr>
    </w:lvl>
    <w:lvl w:ilvl="5">
      <w:start w:val="1"/>
      <w:numFmt w:val="lowerRoman"/>
      <w:lvlText w:val="%6."/>
      <w:lvlJc w:val="right"/>
      <w:pPr>
        <w:ind w:left="3356" w:hanging="480"/>
      </w:pPr>
    </w:lvl>
    <w:lvl w:ilvl="6">
      <w:start w:val="1"/>
      <w:numFmt w:val="decimal"/>
      <w:lvlText w:val="%7."/>
      <w:lvlJc w:val="left"/>
      <w:pPr>
        <w:ind w:left="3836" w:hanging="480"/>
      </w:pPr>
    </w:lvl>
    <w:lvl w:ilvl="7">
      <w:start w:val="1"/>
      <w:numFmt w:val="ideographTraditional"/>
      <w:lvlText w:val="%8、"/>
      <w:lvlJc w:val="left"/>
      <w:pPr>
        <w:ind w:left="4316" w:hanging="480"/>
      </w:pPr>
    </w:lvl>
    <w:lvl w:ilvl="8">
      <w:start w:val="1"/>
      <w:numFmt w:val="lowerRoman"/>
      <w:lvlText w:val="%9."/>
      <w:lvlJc w:val="right"/>
      <w:pPr>
        <w:ind w:left="4796" w:hanging="480"/>
      </w:pPr>
    </w:lvl>
  </w:abstractNum>
  <w:abstractNum w:abstractNumId="3" w15:restartNumberingAfterBreak="0">
    <w:nsid w:val="2D6402F9"/>
    <w:multiLevelType w:val="multilevel"/>
    <w:tmpl w:val="7B5CEAF0"/>
    <w:lvl w:ilvl="0">
      <w:start w:val="1"/>
      <w:numFmt w:val="taiwaneseCountingThousand"/>
      <w:lvlText w:val="(%1)"/>
      <w:lvlJc w:val="left"/>
      <w:pPr>
        <w:ind w:left="836" w:hanging="36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36" w:hanging="480"/>
      </w:pPr>
    </w:lvl>
    <w:lvl w:ilvl="2">
      <w:start w:val="1"/>
      <w:numFmt w:val="lowerRoman"/>
      <w:lvlText w:val="%3."/>
      <w:lvlJc w:val="right"/>
      <w:pPr>
        <w:ind w:left="1916" w:hanging="480"/>
      </w:pPr>
    </w:lvl>
    <w:lvl w:ilvl="3">
      <w:start w:val="1"/>
      <w:numFmt w:val="decimal"/>
      <w:lvlText w:val="%4."/>
      <w:lvlJc w:val="left"/>
      <w:pPr>
        <w:ind w:left="2396" w:hanging="480"/>
      </w:pPr>
    </w:lvl>
    <w:lvl w:ilvl="4">
      <w:start w:val="1"/>
      <w:numFmt w:val="ideographTraditional"/>
      <w:lvlText w:val="%5、"/>
      <w:lvlJc w:val="left"/>
      <w:pPr>
        <w:ind w:left="2876" w:hanging="480"/>
      </w:pPr>
    </w:lvl>
    <w:lvl w:ilvl="5">
      <w:start w:val="1"/>
      <w:numFmt w:val="lowerRoman"/>
      <w:lvlText w:val="%6."/>
      <w:lvlJc w:val="right"/>
      <w:pPr>
        <w:ind w:left="3356" w:hanging="480"/>
      </w:pPr>
    </w:lvl>
    <w:lvl w:ilvl="6">
      <w:start w:val="1"/>
      <w:numFmt w:val="decimal"/>
      <w:lvlText w:val="%7."/>
      <w:lvlJc w:val="left"/>
      <w:pPr>
        <w:ind w:left="3836" w:hanging="480"/>
      </w:pPr>
    </w:lvl>
    <w:lvl w:ilvl="7">
      <w:start w:val="1"/>
      <w:numFmt w:val="ideographTraditional"/>
      <w:lvlText w:val="%8、"/>
      <w:lvlJc w:val="left"/>
      <w:pPr>
        <w:ind w:left="4316" w:hanging="480"/>
      </w:pPr>
    </w:lvl>
    <w:lvl w:ilvl="8">
      <w:start w:val="1"/>
      <w:numFmt w:val="lowerRoman"/>
      <w:lvlText w:val="%9."/>
      <w:lvlJc w:val="right"/>
      <w:pPr>
        <w:ind w:left="4796" w:hanging="480"/>
      </w:pPr>
    </w:lvl>
  </w:abstractNum>
  <w:abstractNum w:abstractNumId="4" w15:restartNumberingAfterBreak="0">
    <w:nsid w:val="384E4815"/>
    <w:multiLevelType w:val="multilevel"/>
    <w:tmpl w:val="E6B6503A"/>
    <w:lvl w:ilvl="0">
      <w:start w:val="1"/>
      <w:numFmt w:val="decimal"/>
      <w:lvlText w:val="(%1)"/>
      <w:lvlJc w:val="left"/>
      <w:pPr>
        <w:ind w:left="2010" w:hanging="450"/>
      </w:pPr>
      <w:rPr>
        <w:rFonts w:hint="eastAsia"/>
      </w:rPr>
    </w:lvl>
    <w:lvl w:ilvl="1">
      <w:start w:val="1"/>
      <w:numFmt w:val="upperRoman"/>
      <w:lvlText w:val="%2."/>
      <w:lvlJc w:val="left"/>
      <w:pPr>
        <w:ind w:left="2220" w:hanging="480"/>
      </w:pPr>
    </w:lvl>
    <w:lvl w:ilvl="2">
      <w:start w:val="1"/>
      <w:numFmt w:val="lowerRoman"/>
      <w:lvlText w:val="%3."/>
      <w:lvlJc w:val="right"/>
      <w:pPr>
        <w:ind w:left="2700" w:hanging="480"/>
      </w:pPr>
    </w:lvl>
    <w:lvl w:ilvl="3">
      <w:start w:val="1"/>
      <w:numFmt w:val="decimal"/>
      <w:lvlText w:val="%4."/>
      <w:lvlJc w:val="left"/>
      <w:pPr>
        <w:ind w:left="3180" w:hanging="480"/>
      </w:pPr>
    </w:lvl>
    <w:lvl w:ilvl="4">
      <w:start w:val="1"/>
      <w:numFmt w:val="ideographTraditional"/>
      <w:lvlText w:val="%5、"/>
      <w:lvlJc w:val="left"/>
      <w:pPr>
        <w:ind w:left="3660" w:hanging="480"/>
      </w:pPr>
    </w:lvl>
    <w:lvl w:ilvl="5">
      <w:start w:val="1"/>
      <w:numFmt w:val="lowerRoman"/>
      <w:lvlText w:val="%6."/>
      <w:lvlJc w:val="right"/>
      <w:pPr>
        <w:ind w:left="4140" w:hanging="480"/>
      </w:pPr>
    </w:lvl>
    <w:lvl w:ilvl="6">
      <w:start w:val="1"/>
      <w:numFmt w:val="decimal"/>
      <w:lvlText w:val="%7."/>
      <w:lvlJc w:val="left"/>
      <w:pPr>
        <w:ind w:left="4620" w:hanging="480"/>
      </w:pPr>
    </w:lvl>
    <w:lvl w:ilvl="7">
      <w:start w:val="1"/>
      <w:numFmt w:val="ideographTraditional"/>
      <w:lvlText w:val="%8、"/>
      <w:lvlJc w:val="left"/>
      <w:pPr>
        <w:ind w:left="5100" w:hanging="480"/>
      </w:pPr>
    </w:lvl>
    <w:lvl w:ilvl="8">
      <w:start w:val="1"/>
      <w:numFmt w:val="lowerRoman"/>
      <w:lvlText w:val="%9."/>
      <w:lvlJc w:val="right"/>
      <w:pPr>
        <w:ind w:left="5580" w:hanging="480"/>
      </w:pPr>
    </w:lvl>
  </w:abstractNum>
  <w:abstractNum w:abstractNumId="5" w15:restartNumberingAfterBreak="0">
    <w:nsid w:val="47927EA2"/>
    <w:multiLevelType w:val="multilevel"/>
    <w:tmpl w:val="BD7CBE6A"/>
    <w:lvl w:ilvl="0">
      <w:start w:val="1"/>
      <w:numFmt w:val="taiwaneseCountingThousand"/>
      <w:lvlText w:val="(%1)"/>
      <w:lvlJc w:val="left"/>
      <w:pPr>
        <w:ind w:left="836" w:hanging="36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36" w:hanging="480"/>
      </w:pPr>
    </w:lvl>
    <w:lvl w:ilvl="2">
      <w:start w:val="1"/>
      <w:numFmt w:val="lowerRoman"/>
      <w:lvlText w:val="%3."/>
      <w:lvlJc w:val="right"/>
      <w:pPr>
        <w:ind w:left="1916" w:hanging="480"/>
      </w:pPr>
    </w:lvl>
    <w:lvl w:ilvl="3">
      <w:start w:val="1"/>
      <w:numFmt w:val="decimal"/>
      <w:lvlText w:val="%4."/>
      <w:lvlJc w:val="left"/>
      <w:pPr>
        <w:ind w:left="2396" w:hanging="480"/>
      </w:pPr>
    </w:lvl>
    <w:lvl w:ilvl="4">
      <w:start w:val="1"/>
      <w:numFmt w:val="ideographTraditional"/>
      <w:lvlText w:val="%5、"/>
      <w:lvlJc w:val="left"/>
      <w:pPr>
        <w:ind w:left="2876" w:hanging="480"/>
      </w:pPr>
    </w:lvl>
    <w:lvl w:ilvl="5">
      <w:start w:val="1"/>
      <w:numFmt w:val="lowerRoman"/>
      <w:lvlText w:val="%6."/>
      <w:lvlJc w:val="right"/>
      <w:pPr>
        <w:ind w:left="3356" w:hanging="480"/>
      </w:pPr>
    </w:lvl>
    <w:lvl w:ilvl="6">
      <w:start w:val="1"/>
      <w:numFmt w:val="decimal"/>
      <w:lvlText w:val="%7."/>
      <w:lvlJc w:val="left"/>
      <w:pPr>
        <w:ind w:left="3836" w:hanging="480"/>
      </w:pPr>
    </w:lvl>
    <w:lvl w:ilvl="7">
      <w:start w:val="1"/>
      <w:numFmt w:val="ideographTraditional"/>
      <w:lvlText w:val="%8、"/>
      <w:lvlJc w:val="left"/>
      <w:pPr>
        <w:ind w:left="4316" w:hanging="480"/>
      </w:pPr>
    </w:lvl>
    <w:lvl w:ilvl="8">
      <w:start w:val="1"/>
      <w:numFmt w:val="lowerRoman"/>
      <w:lvlText w:val="%9."/>
      <w:lvlJc w:val="right"/>
      <w:pPr>
        <w:ind w:left="4796" w:hanging="480"/>
      </w:pPr>
    </w:lvl>
  </w:abstractNum>
  <w:abstractNum w:abstractNumId="6" w15:restartNumberingAfterBreak="0">
    <w:nsid w:val="5F9058C5"/>
    <w:multiLevelType w:val="multilevel"/>
    <w:tmpl w:val="F922130E"/>
    <w:lvl w:ilvl="0">
      <w:start w:val="10"/>
      <w:numFmt w:val="taiwaneseCountingThousand"/>
      <w:lvlText w:val="%1、"/>
      <w:lvlJc w:val="left"/>
      <w:pPr>
        <w:ind w:left="720" w:hanging="720"/>
      </w:pPr>
      <w:rPr>
        <w:rFonts w:hint="eastAsia"/>
        <w:b w:val="0"/>
      </w:rPr>
    </w:lvl>
    <w:lvl w:ilvl="1">
      <w:start w:val="1"/>
      <w:numFmt w:val="taiwaneseCountingThousand"/>
      <w:lvlText w:val="(%2)"/>
      <w:lvlJc w:val="left"/>
      <w:pPr>
        <w:ind w:left="945" w:hanging="465"/>
      </w:pPr>
      <w:rPr>
        <w:rFonts w:ascii="標楷體" w:eastAsia="標楷體" w:hAnsi="標楷體" w:hint="eastAsia"/>
        <w:sz w:val="28"/>
        <w:szCs w:val="28"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ascii="標楷體" w:eastAsia="標楷體" w:hAnsi="標楷體" w:hint="eastAsia"/>
        <w:b w:val="0"/>
        <w:sz w:val="28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6D0D5EE0"/>
    <w:multiLevelType w:val="multilevel"/>
    <w:tmpl w:val="D242D44A"/>
    <w:lvl w:ilvl="0">
      <w:start w:val="1"/>
      <w:numFmt w:val="taiwaneseCountingThousand"/>
      <w:lvlText w:val="%1、"/>
      <w:lvlJc w:val="left"/>
      <w:pPr>
        <w:ind w:left="6533" w:hanging="720"/>
      </w:pPr>
    </w:lvl>
    <w:lvl w:ilvl="1">
      <w:start w:val="1"/>
      <w:numFmt w:val="taiwaneseCountingThousand"/>
      <w:lvlText w:val="(%2)"/>
      <w:lvlJc w:val="left"/>
      <w:pPr>
        <w:ind w:left="2167" w:hanging="465"/>
      </w:pPr>
      <w:rPr>
        <w:rFonts w:ascii="標楷體" w:eastAsia="標楷體" w:hAnsi="標楷體"/>
        <w:sz w:val="28"/>
        <w:szCs w:val="28"/>
      </w:rPr>
    </w:lvl>
    <w:lvl w:ilvl="2">
      <w:start w:val="1"/>
      <w:numFmt w:val="decimal"/>
      <w:lvlText w:val="%3."/>
      <w:lvlJc w:val="left"/>
      <w:pPr>
        <w:ind w:left="7133" w:hanging="360"/>
      </w:pPr>
      <w:rPr>
        <w:rFonts w:ascii="標楷體" w:eastAsia="標楷體" w:hAnsi="標楷體"/>
        <w:b w:val="0"/>
        <w:sz w:val="28"/>
      </w:rPr>
    </w:lvl>
    <w:lvl w:ilvl="3">
      <w:start w:val="1"/>
      <w:numFmt w:val="decimal"/>
      <w:lvlText w:val="%4."/>
      <w:lvlJc w:val="left"/>
      <w:pPr>
        <w:ind w:left="7733" w:hanging="480"/>
      </w:pPr>
    </w:lvl>
    <w:lvl w:ilvl="4">
      <w:start w:val="1"/>
      <w:numFmt w:val="ideographTraditional"/>
      <w:lvlText w:val="%5、"/>
      <w:lvlJc w:val="left"/>
      <w:pPr>
        <w:ind w:left="8213" w:hanging="480"/>
      </w:pPr>
    </w:lvl>
    <w:lvl w:ilvl="5">
      <w:start w:val="1"/>
      <w:numFmt w:val="lowerRoman"/>
      <w:lvlText w:val="%6."/>
      <w:lvlJc w:val="right"/>
      <w:pPr>
        <w:ind w:left="8693" w:hanging="480"/>
      </w:pPr>
    </w:lvl>
    <w:lvl w:ilvl="6">
      <w:start w:val="1"/>
      <w:numFmt w:val="decimal"/>
      <w:lvlText w:val="%7."/>
      <w:lvlJc w:val="left"/>
      <w:pPr>
        <w:ind w:left="9173" w:hanging="480"/>
      </w:pPr>
    </w:lvl>
    <w:lvl w:ilvl="7">
      <w:start w:val="1"/>
      <w:numFmt w:val="ideographTraditional"/>
      <w:lvlText w:val="%8、"/>
      <w:lvlJc w:val="left"/>
      <w:pPr>
        <w:ind w:left="9653" w:hanging="480"/>
      </w:pPr>
    </w:lvl>
    <w:lvl w:ilvl="8">
      <w:start w:val="1"/>
      <w:numFmt w:val="lowerRoman"/>
      <w:lvlText w:val="%9."/>
      <w:lvlJc w:val="right"/>
      <w:pPr>
        <w:ind w:left="10133" w:hanging="480"/>
      </w:pPr>
    </w:lvl>
  </w:abstractNum>
  <w:num w:numId="1" w16cid:durableId="1239290390">
    <w:abstractNumId w:val="7"/>
  </w:num>
  <w:num w:numId="2" w16cid:durableId="1201552676">
    <w:abstractNumId w:val="3"/>
  </w:num>
  <w:num w:numId="3" w16cid:durableId="1170171531">
    <w:abstractNumId w:val="5"/>
  </w:num>
  <w:num w:numId="4" w16cid:durableId="2092506666">
    <w:abstractNumId w:val="4"/>
  </w:num>
  <w:num w:numId="5" w16cid:durableId="2033066527">
    <w:abstractNumId w:val="2"/>
  </w:num>
  <w:num w:numId="6" w16cid:durableId="918104245">
    <w:abstractNumId w:val="0"/>
  </w:num>
  <w:num w:numId="7" w16cid:durableId="362948993">
    <w:abstractNumId w:val="1"/>
  </w:num>
  <w:num w:numId="8" w16cid:durableId="12913968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53"/>
    <w:rsid w:val="0005226B"/>
    <w:rsid w:val="00066762"/>
    <w:rsid w:val="0007336E"/>
    <w:rsid w:val="00084310"/>
    <w:rsid w:val="000A2ED4"/>
    <w:rsid w:val="000B2D57"/>
    <w:rsid w:val="000C2344"/>
    <w:rsid w:val="000F42E7"/>
    <w:rsid w:val="00131284"/>
    <w:rsid w:val="001338A5"/>
    <w:rsid w:val="001F6FC9"/>
    <w:rsid w:val="00205A6B"/>
    <w:rsid w:val="0021021E"/>
    <w:rsid w:val="00275203"/>
    <w:rsid w:val="00295D16"/>
    <w:rsid w:val="002B51A6"/>
    <w:rsid w:val="002D010D"/>
    <w:rsid w:val="002E7C9F"/>
    <w:rsid w:val="0032415C"/>
    <w:rsid w:val="00397EA1"/>
    <w:rsid w:val="003B3E0E"/>
    <w:rsid w:val="003C42C6"/>
    <w:rsid w:val="00445D82"/>
    <w:rsid w:val="00596F79"/>
    <w:rsid w:val="005D356D"/>
    <w:rsid w:val="005D4821"/>
    <w:rsid w:val="00630A6F"/>
    <w:rsid w:val="00642484"/>
    <w:rsid w:val="00646B0F"/>
    <w:rsid w:val="00670253"/>
    <w:rsid w:val="006920B7"/>
    <w:rsid w:val="006A727E"/>
    <w:rsid w:val="00702017"/>
    <w:rsid w:val="0074008E"/>
    <w:rsid w:val="00776B8F"/>
    <w:rsid w:val="00781E5A"/>
    <w:rsid w:val="0081296C"/>
    <w:rsid w:val="008679C4"/>
    <w:rsid w:val="008D7C66"/>
    <w:rsid w:val="008F43F1"/>
    <w:rsid w:val="008F5AF7"/>
    <w:rsid w:val="00964A85"/>
    <w:rsid w:val="009B5220"/>
    <w:rsid w:val="009D789E"/>
    <w:rsid w:val="00A25A87"/>
    <w:rsid w:val="00A5138F"/>
    <w:rsid w:val="00A52980"/>
    <w:rsid w:val="00AF2F38"/>
    <w:rsid w:val="00BA7465"/>
    <w:rsid w:val="00C27B0F"/>
    <w:rsid w:val="00C7301F"/>
    <w:rsid w:val="00C93704"/>
    <w:rsid w:val="00CB155C"/>
    <w:rsid w:val="00CE44E2"/>
    <w:rsid w:val="00D41713"/>
    <w:rsid w:val="00D43BBC"/>
    <w:rsid w:val="00D6750B"/>
    <w:rsid w:val="00D7760F"/>
    <w:rsid w:val="00DC6094"/>
    <w:rsid w:val="00DF2CDB"/>
    <w:rsid w:val="00E361BD"/>
    <w:rsid w:val="00EA714E"/>
    <w:rsid w:val="00EB3174"/>
    <w:rsid w:val="00EB38A4"/>
    <w:rsid w:val="00ED7ABF"/>
    <w:rsid w:val="00EE42E8"/>
    <w:rsid w:val="00F1065E"/>
    <w:rsid w:val="00F56CA6"/>
    <w:rsid w:val="00FE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B1894"/>
  <w15:chartTrackingRefBased/>
  <w15:docId w15:val="{50E9FCF5-BE9C-4A8C-A9D3-03EA5629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2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0253"/>
    <w:pPr>
      <w:ind w:leftChars="200" w:left="480"/>
    </w:pPr>
    <w:rPr>
      <w:rFonts w:ascii="Calibri" w:hAnsi="Calibri"/>
      <w:szCs w:val="22"/>
    </w:rPr>
  </w:style>
  <w:style w:type="paragraph" w:customStyle="1" w:styleId="Textbody">
    <w:name w:val="Text body"/>
    <w:rsid w:val="00670253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a4">
    <w:name w:val="清單段落 字元"/>
    <w:link w:val="a3"/>
    <w:uiPriority w:val="34"/>
    <w:locked/>
    <w:rsid w:val="00670253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670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025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0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0253"/>
    <w:rPr>
      <w:rFonts w:ascii="Times New Roman" w:eastAsia="新細明體" w:hAnsi="Times New Roman" w:cs="Times New Roman"/>
      <w:sz w:val="20"/>
      <w:szCs w:val="20"/>
    </w:rPr>
  </w:style>
  <w:style w:type="paragraph" w:styleId="a9">
    <w:name w:val="Body Text"/>
    <w:basedOn w:val="a"/>
    <w:link w:val="aa"/>
    <w:uiPriority w:val="1"/>
    <w:qFormat/>
    <w:rsid w:val="005D356D"/>
    <w:pPr>
      <w:autoSpaceDE w:val="0"/>
      <w:autoSpaceDN w:val="0"/>
      <w:ind w:left="838"/>
    </w:pPr>
    <w:rPr>
      <w:rFonts w:ascii="SimSun" w:eastAsia="SimSun" w:hAnsi="SimSun" w:cs="SimSun"/>
      <w:kern w:val="0"/>
      <w:sz w:val="32"/>
      <w:szCs w:val="32"/>
    </w:rPr>
  </w:style>
  <w:style w:type="character" w:customStyle="1" w:styleId="aa">
    <w:name w:val="本文 字元"/>
    <w:basedOn w:val="a0"/>
    <w:link w:val="a9"/>
    <w:uiPriority w:val="1"/>
    <w:rsid w:val="005D356D"/>
    <w:rPr>
      <w:rFonts w:ascii="SimSun" w:eastAsia="SimSun" w:hAnsi="SimSun" w:cs="SimSun"/>
      <w:kern w:val="0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D77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776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黃曉珮</dc:creator>
  <cp:keywords/>
  <dc:description/>
  <cp:lastModifiedBy>USER</cp:lastModifiedBy>
  <cp:revision>2</cp:revision>
  <cp:lastPrinted>2024-09-27T02:47:00Z</cp:lastPrinted>
  <dcterms:created xsi:type="dcterms:W3CDTF">2024-10-22T00:42:00Z</dcterms:created>
  <dcterms:modified xsi:type="dcterms:W3CDTF">2024-10-22T00:42:00Z</dcterms:modified>
</cp:coreProperties>
</file>