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16" w:rsidRPr="00C515F8" w:rsidRDefault="00331116" w:rsidP="00331116">
      <w:pPr>
        <w:pStyle w:val="Default"/>
        <w:ind w:leftChars="-177" w:left="-425"/>
        <w:rPr>
          <w:rFonts w:ascii="標楷體" w:eastAsia="標楷體" w:hAnsi="標楷體"/>
          <w:sz w:val="32"/>
          <w:szCs w:val="32"/>
        </w:rPr>
      </w:pPr>
      <w:r w:rsidRPr="00331116">
        <w:rPr>
          <w:rFonts w:ascii="標楷體" w:eastAsia="標楷體" w:hAnsi="標楷體"/>
        </w:rPr>
        <w:t xml:space="preserve"> </w:t>
      </w:r>
      <w:r>
        <w:rPr>
          <w:rFonts w:ascii="標楷體" w:eastAsia="標楷體" w:hAnsi="標楷體" w:hint="eastAsia"/>
        </w:rPr>
        <w:t xml:space="preserve">    </w:t>
      </w:r>
      <w:proofErr w:type="gramStart"/>
      <w:r w:rsidRPr="00C515F8">
        <w:rPr>
          <w:rFonts w:ascii="標楷體" w:eastAsia="標楷體" w:hAnsi="標楷體"/>
          <w:sz w:val="32"/>
          <w:szCs w:val="32"/>
        </w:rPr>
        <w:t>臺</w:t>
      </w:r>
      <w:proofErr w:type="gramEnd"/>
      <w:r w:rsidRPr="00C515F8">
        <w:rPr>
          <w:rFonts w:ascii="標楷體" w:eastAsia="標楷體" w:hAnsi="標楷體"/>
          <w:sz w:val="32"/>
          <w:szCs w:val="32"/>
        </w:rPr>
        <w:t>東</w:t>
      </w:r>
      <w:r w:rsidRPr="00C515F8">
        <w:rPr>
          <w:rFonts w:ascii="標楷體" w:eastAsia="標楷體" w:hAnsi="標楷體" w:hint="eastAsia"/>
          <w:sz w:val="32"/>
          <w:szCs w:val="32"/>
        </w:rPr>
        <w:t>縣東河鄉公所</w:t>
      </w:r>
      <w:r w:rsidRPr="00C515F8">
        <w:rPr>
          <w:rFonts w:ascii="標楷體" w:eastAsia="標楷體" w:hAnsi="標楷體"/>
          <w:sz w:val="32"/>
          <w:szCs w:val="32"/>
        </w:rPr>
        <w:t>暨所屬機關職</w:t>
      </w:r>
      <w:proofErr w:type="gramStart"/>
      <w:r w:rsidRPr="00C515F8">
        <w:rPr>
          <w:rFonts w:ascii="標楷體" w:eastAsia="標楷體" w:hAnsi="標楷體"/>
          <w:sz w:val="32"/>
          <w:szCs w:val="32"/>
        </w:rPr>
        <w:t>場霸凌</w:t>
      </w:r>
      <w:proofErr w:type="gramEnd"/>
      <w:r w:rsidRPr="00C515F8">
        <w:rPr>
          <w:rFonts w:ascii="標楷體" w:eastAsia="標楷體" w:hAnsi="標楷體"/>
          <w:sz w:val="32"/>
          <w:szCs w:val="32"/>
        </w:rPr>
        <w:t>防治及處理作業規定</w:t>
      </w:r>
    </w:p>
    <w:p w:rsidR="007734CA" w:rsidRPr="00C515F8" w:rsidRDefault="003550EC" w:rsidP="005C1AAA">
      <w:pPr>
        <w:pStyle w:val="Default"/>
        <w:snapToGrid w:val="0"/>
        <w:spacing w:line="360" w:lineRule="auto"/>
        <w:ind w:leftChars="-177" w:left="-425"/>
        <w:rPr>
          <w:rFonts w:ascii="標楷體" w:eastAsia="標楷體" w:hAnsi="標楷體"/>
        </w:rPr>
      </w:pPr>
      <w:r>
        <w:rPr>
          <w:rFonts w:ascii="微軟正黑體" w:eastAsia="微軟正黑體" w:hAnsi="微軟正黑體" w:hint="eastAsia"/>
        </w:rPr>
        <w:t xml:space="preserve">                                         </w:t>
      </w:r>
      <w:r w:rsidRPr="00C515F8">
        <w:rPr>
          <w:rFonts w:ascii="標楷體" w:eastAsia="標楷體" w:hAnsi="標楷體" w:hint="eastAsia"/>
        </w:rPr>
        <w:t xml:space="preserve"> </w:t>
      </w:r>
      <w:r w:rsidR="00D842B0">
        <w:rPr>
          <w:rFonts w:ascii="標楷體" w:eastAsia="標楷體" w:hAnsi="標楷體" w:hint="eastAsia"/>
        </w:rPr>
        <w:t xml:space="preserve"> </w:t>
      </w:r>
      <w:r w:rsidRPr="00C515F8">
        <w:rPr>
          <w:rFonts w:ascii="標楷體" w:eastAsia="標楷體" w:hAnsi="標楷體" w:hint="eastAsia"/>
        </w:rPr>
        <w:t xml:space="preserve"> 111</w:t>
      </w:r>
      <w:r w:rsidR="008A1B3E">
        <w:rPr>
          <w:rFonts w:ascii="標楷體" w:eastAsia="標楷體" w:hAnsi="標楷體" w:hint="eastAsia"/>
        </w:rPr>
        <w:t>年</w:t>
      </w:r>
      <w:r w:rsidRPr="00C515F8">
        <w:rPr>
          <w:rFonts w:ascii="標楷體" w:eastAsia="標楷體" w:hAnsi="標楷體" w:hint="eastAsia"/>
        </w:rPr>
        <w:t>5</w:t>
      </w:r>
      <w:r w:rsidR="008A1B3E">
        <w:rPr>
          <w:rFonts w:ascii="標楷體" w:eastAsia="標楷體" w:hAnsi="標楷體" w:hint="eastAsia"/>
        </w:rPr>
        <w:t>月</w:t>
      </w:r>
      <w:r w:rsidR="00D842B0">
        <w:rPr>
          <w:rFonts w:ascii="標楷體" w:eastAsia="標楷體" w:hAnsi="標楷體" w:hint="eastAsia"/>
        </w:rPr>
        <w:t>5</w:t>
      </w:r>
      <w:r w:rsidR="008A1B3E">
        <w:rPr>
          <w:rFonts w:ascii="標楷體" w:eastAsia="標楷體" w:hAnsi="標楷體" w:hint="eastAsia"/>
        </w:rPr>
        <w:t xml:space="preserve">日 </w:t>
      </w:r>
      <w:r w:rsidRPr="00C515F8">
        <w:rPr>
          <w:rFonts w:ascii="標楷體" w:eastAsia="標楷體" w:hAnsi="標楷體" w:hint="eastAsia"/>
        </w:rPr>
        <w:t>河鄉</w:t>
      </w:r>
      <w:r w:rsidR="008F247B">
        <w:rPr>
          <w:rFonts w:ascii="標楷體" w:eastAsia="標楷體" w:hAnsi="標楷體" w:hint="eastAsia"/>
        </w:rPr>
        <w:t>人</w:t>
      </w:r>
      <w:r w:rsidRPr="00C515F8">
        <w:rPr>
          <w:rFonts w:ascii="標楷體" w:eastAsia="標楷體" w:hAnsi="標楷體" w:hint="eastAsia"/>
        </w:rPr>
        <w:t>字第1110005314號</w:t>
      </w:r>
      <w:r w:rsidR="008A1B3E">
        <w:rPr>
          <w:rFonts w:ascii="標楷體" w:eastAsia="標楷體" w:hAnsi="標楷體" w:hint="eastAsia"/>
        </w:rPr>
        <w:t>函</w:t>
      </w:r>
      <w:r w:rsidRPr="00C515F8">
        <w:rPr>
          <w:rFonts w:ascii="標楷體" w:eastAsia="標楷體" w:hAnsi="標楷體" w:hint="eastAsia"/>
        </w:rPr>
        <w:t xml:space="preserve">核定                </w:t>
      </w:r>
    </w:p>
    <w:p w:rsidR="00331116" w:rsidRPr="00362D28" w:rsidRDefault="00331116" w:rsidP="005C1AAA">
      <w:pPr>
        <w:pStyle w:val="Default"/>
        <w:spacing w:line="360" w:lineRule="auto"/>
        <w:ind w:left="566" w:hangingChars="236" w:hanging="566"/>
        <w:rPr>
          <w:rFonts w:ascii="標楷體" w:eastAsia="標楷體" w:hAnsi="標楷體"/>
        </w:rPr>
      </w:pPr>
      <w:r w:rsidRPr="00362D28">
        <w:t xml:space="preserve"> </w:t>
      </w:r>
      <w:r w:rsidRPr="00362D28">
        <w:rPr>
          <w:rFonts w:ascii="標楷體" w:eastAsia="標楷體" w:hAnsi="標楷體"/>
        </w:rPr>
        <w:t>一、</w:t>
      </w:r>
      <w:proofErr w:type="gramStart"/>
      <w:r w:rsidRPr="00362D28">
        <w:rPr>
          <w:rFonts w:ascii="標楷體" w:eastAsia="標楷體" w:hAnsi="標楷體"/>
        </w:rPr>
        <w:t>臺</w:t>
      </w:r>
      <w:proofErr w:type="gramEnd"/>
      <w:r w:rsidRPr="00362D28">
        <w:rPr>
          <w:rFonts w:ascii="標楷體" w:eastAsia="標楷體" w:hAnsi="標楷體"/>
        </w:rPr>
        <w:t>東縣</w:t>
      </w:r>
      <w:r w:rsidR="007734CA" w:rsidRPr="00362D28">
        <w:rPr>
          <w:rFonts w:ascii="標楷體" w:eastAsia="標楷體" w:hAnsi="標楷體" w:hint="eastAsia"/>
        </w:rPr>
        <w:t>東河鄉公所</w:t>
      </w:r>
      <w:r w:rsidRPr="00362D28">
        <w:rPr>
          <w:rFonts w:ascii="標楷體" w:eastAsia="標楷體" w:hAnsi="標楷體"/>
        </w:rPr>
        <w:t>（以下簡稱本所）為建構健康友善之職場環境，提供員工免</w:t>
      </w:r>
      <w:proofErr w:type="gramStart"/>
      <w:r w:rsidRPr="00362D28">
        <w:rPr>
          <w:rFonts w:ascii="標楷體" w:eastAsia="標楷體" w:hAnsi="標楷體"/>
        </w:rPr>
        <w:t>受霸凌</w:t>
      </w:r>
      <w:proofErr w:type="gramEnd"/>
      <w:r w:rsidRPr="00362D28">
        <w:rPr>
          <w:rFonts w:ascii="標楷體" w:eastAsia="標楷體" w:hAnsi="標楷體"/>
        </w:rPr>
        <w:t>侵犯之職場，進而安心投入工作，特依公務人員保障法、公務人員安全及衛生防護辦法、行政院所屬及地方機關學校員工協助方案等規定，並參照行政院人事行政總處提供之「員工職</w:t>
      </w:r>
      <w:proofErr w:type="gramStart"/>
      <w:r w:rsidRPr="00362D28">
        <w:rPr>
          <w:rFonts w:ascii="標楷體" w:eastAsia="標楷體" w:hAnsi="標楷體"/>
        </w:rPr>
        <w:t>場霸凌</w:t>
      </w:r>
      <w:proofErr w:type="gramEnd"/>
      <w:r w:rsidRPr="00362D28">
        <w:rPr>
          <w:rFonts w:ascii="標楷體" w:eastAsia="標楷體" w:hAnsi="標楷體"/>
        </w:rPr>
        <w:t>防治與處理建議作為」及「員工職</w:t>
      </w:r>
      <w:proofErr w:type="gramStart"/>
      <w:r w:rsidRPr="00362D28">
        <w:rPr>
          <w:rFonts w:ascii="標楷體" w:eastAsia="標楷體" w:hAnsi="標楷體"/>
        </w:rPr>
        <w:t>場霸凌</w:t>
      </w:r>
      <w:proofErr w:type="gramEnd"/>
      <w:r w:rsidRPr="00362D28">
        <w:rPr>
          <w:rFonts w:ascii="標楷體" w:eastAsia="標楷體" w:hAnsi="標楷體"/>
        </w:rPr>
        <w:t>處理標準流程」，訂定本規定。</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rPr>
        <w:t>二、本規定用詞定義如下：</w:t>
      </w:r>
    </w:p>
    <w:p w:rsidR="00331116" w:rsidRPr="00362D28" w:rsidRDefault="00331116" w:rsidP="005C1AAA">
      <w:pPr>
        <w:pStyle w:val="Default"/>
        <w:spacing w:line="360" w:lineRule="auto"/>
        <w:ind w:leftChars="236" w:left="566"/>
        <w:rPr>
          <w:rFonts w:ascii="標楷體" w:eastAsia="標楷體" w:hAnsi="標楷體"/>
        </w:rPr>
      </w:pPr>
      <w:r w:rsidRPr="00362D28">
        <w:rPr>
          <w:rFonts w:ascii="標楷體" w:eastAsia="標楷體" w:hAnsi="標楷體"/>
        </w:rPr>
        <w:t>(</w:t>
      </w:r>
      <w:proofErr w:type="gramStart"/>
      <w:r w:rsidRPr="00362D28">
        <w:rPr>
          <w:rFonts w:ascii="標楷體" w:eastAsia="標楷體" w:hAnsi="標楷體"/>
        </w:rPr>
        <w:t>一</w:t>
      </w:r>
      <w:proofErr w:type="gramEnd"/>
      <w:r w:rsidRPr="00362D28">
        <w:rPr>
          <w:rFonts w:ascii="標楷體" w:eastAsia="標楷體" w:hAnsi="標楷體"/>
        </w:rPr>
        <w:t>)員工指本所暨所屬機關公務人員、工友、</w:t>
      </w:r>
      <w:r w:rsidR="007734CA" w:rsidRPr="00362D28">
        <w:rPr>
          <w:rFonts w:ascii="標楷體" w:eastAsia="標楷體" w:hAnsi="標楷體" w:hint="eastAsia"/>
        </w:rPr>
        <w:t>技工、</w:t>
      </w:r>
      <w:r w:rsidRPr="00362D28">
        <w:rPr>
          <w:rFonts w:ascii="標楷體" w:eastAsia="標楷體" w:hAnsi="標楷體"/>
        </w:rPr>
        <w:t>隊員、約(聘)</w:t>
      </w:r>
      <w:proofErr w:type="gramStart"/>
      <w:r w:rsidRPr="00362D28">
        <w:rPr>
          <w:rFonts w:ascii="標楷體" w:eastAsia="標楷體" w:hAnsi="標楷體"/>
        </w:rPr>
        <w:t>僱</w:t>
      </w:r>
      <w:proofErr w:type="gramEnd"/>
      <w:r w:rsidRPr="00362D28">
        <w:rPr>
          <w:rFonts w:ascii="標楷體" w:eastAsia="標楷體" w:hAnsi="標楷體"/>
        </w:rPr>
        <w:t>人員、臨時人員。</w:t>
      </w:r>
    </w:p>
    <w:p w:rsidR="00331116" w:rsidRPr="00362D28" w:rsidRDefault="00331116" w:rsidP="00362D28">
      <w:pPr>
        <w:pStyle w:val="Default"/>
        <w:spacing w:line="360" w:lineRule="auto"/>
        <w:ind w:left="1034" w:hangingChars="431" w:hanging="1034"/>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(二)職</w:t>
      </w:r>
      <w:proofErr w:type="gramStart"/>
      <w:r w:rsidRPr="00362D28">
        <w:rPr>
          <w:rFonts w:ascii="標楷體" w:eastAsia="標楷體" w:hAnsi="標楷體"/>
        </w:rPr>
        <w:t>場霸凌指</w:t>
      </w:r>
      <w:proofErr w:type="gramEnd"/>
      <w:r w:rsidRPr="00362D28">
        <w:rPr>
          <w:rFonts w:ascii="標楷體" w:eastAsia="標楷體" w:hAnsi="標楷體"/>
        </w:rPr>
        <w:t>發生在工作場所中，藉由權力濫用與不公平的處罰所造成持續性的冒犯、威脅、</w:t>
      </w:r>
      <w:proofErr w:type="gramStart"/>
      <w:r w:rsidRPr="00362D28">
        <w:rPr>
          <w:rFonts w:ascii="標楷體" w:eastAsia="標楷體" w:hAnsi="標楷體"/>
        </w:rPr>
        <w:t>冷落、</w:t>
      </w:r>
      <w:proofErr w:type="gramEnd"/>
      <w:r w:rsidRPr="00362D28">
        <w:rPr>
          <w:rFonts w:ascii="標楷體" w:eastAsia="標楷體" w:hAnsi="標楷體"/>
        </w:rPr>
        <w:t>孤立或侮辱行為，使被霸凌者感到受挫、被威脅、羞辱、被孤立及受傷，進而折損其自信並帶來沈重的身心壓力。</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(三)當事人者，謂事件的霸凌者與被霸凌者。</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rPr>
        <w:t>三、受理申訴管道：本所暨所屬機關各單位主管及人事室。</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申訴專線電話：089-</w:t>
      </w:r>
      <w:r w:rsidR="007734CA" w:rsidRPr="00362D28">
        <w:rPr>
          <w:rFonts w:ascii="標楷體" w:eastAsia="標楷體" w:hAnsi="標楷體" w:hint="eastAsia"/>
        </w:rPr>
        <w:t>896405</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申訴傳真：089-</w:t>
      </w:r>
      <w:r w:rsidR="007734CA" w:rsidRPr="00362D28">
        <w:rPr>
          <w:rFonts w:ascii="標楷體" w:eastAsia="標楷體" w:hAnsi="標楷體" w:hint="eastAsia"/>
        </w:rPr>
        <w:t>896378</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申訴電子信箱：</w:t>
      </w:r>
      <w:r w:rsidR="007734CA" w:rsidRPr="00362D28">
        <w:rPr>
          <w:rFonts w:ascii="標楷體" w:eastAsia="標楷體" w:hAnsi="標楷體" w:hint="eastAsia"/>
        </w:rPr>
        <w:t>dhi001@dh.taitung.gov.tw</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rPr>
        <w:t>四、職</w:t>
      </w:r>
      <w:proofErr w:type="gramStart"/>
      <w:r w:rsidRPr="00362D28">
        <w:rPr>
          <w:rFonts w:ascii="標楷體" w:eastAsia="標楷體" w:hAnsi="標楷體"/>
        </w:rPr>
        <w:t>場霸凌之</w:t>
      </w:r>
      <w:proofErr w:type="gramEnd"/>
      <w:r w:rsidRPr="00362D28">
        <w:rPr>
          <w:rFonts w:ascii="標楷體" w:eastAsia="標楷體" w:hAnsi="標楷體"/>
        </w:rPr>
        <w:t>被害人申訴程序如下：</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（一）被害人得親自或委託代理人向所屬單位主管或人事室提出申訴。</w:t>
      </w:r>
    </w:p>
    <w:p w:rsidR="00331116" w:rsidRPr="00362D28" w:rsidRDefault="00331116" w:rsidP="00362D28">
      <w:pPr>
        <w:pStyle w:val="Default"/>
        <w:spacing w:line="360" w:lineRule="auto"/>
        <w:ind w:left="1183" w:hangingChars="493" w:hanging="1183"/>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（二）被害人或其代理人得於發生職</w:t>
      </w:r>
      <w:proofErr w:type="gramStart"/>
      <w:r w:rsidRPr="00362D28">
        <w:rPr>
          <w:rFonts w:ascii="標楷體" w:eastAsia="標楷體" w:hAnsi="標楷體"/>
        </w:rPr>
        <w:t>場霸凌</w:t>
      </w:r>
      <w:proofErr w:type="gramEnd"/>
      <w:r w:rsidRPr="00362D28">
        <w:rPr>
          <w:rFonts w:ascii="標楷體" w:eastAsia="標楷體" w:hAnsi="標楷體"/>
        </w:rPr>
        <w:t>事件時起</w:t>
      </w:r>
      <w:proofErr w:type="gramStart"/>
      <w:r w:rsidRPr="00362D28">
        <w:rPr>
          <w:rFonts w:ascii="標楷體" w:eastAsia="標楷體" w:hAnsi="標楷體"/>
        </w:rPr>
        <w:t>一</w:t>
      </w:r>
      <w:proofErr w:type="gramEnd"/>
      <w:r w:rsidRPr="00362D28">
        <w:rPr>
          <w:rFonts w:ascii="標楷體" w:eastAsia="標楷體" w:hAnsi="標楷體"/>
        </w:rPr>
        <w:t>年內，以言詞或書面提出申訴。但職</w:t>
      </w:r>
      <w:r w:rsidRPr="00362D28">
        <w:rPr>
          <w:rFonts w:ascii="標楷體" w:eastAsia="標楷體" w:hAnsi="標楷體" w:hint="eastAsia"/>
        </w:rPr>
        <w:t xml:space="preserve">  </w:t>
      </w:r>
      <w:proofErr w:type="gramStart"/>
      <w:r w:rsidRPr="00362D28">
        <w:rPr>
          <w:rFonts w:ascii="標楷體" w:eastAsia="標楷體" w:hAnsi="標楷體"/>
        </w:rPr>
        <w:t>場霸凌</w:t>
      </w:r>
      <w:proofErr w:type="gramEnd"/>
      <w:r w:rsidRPr="00362D28">
        <w:rPr>
          <w:rFonts w:ascii="標楷體" w:eastAsia="標楷體" w:hAnsi="標楷體"/>
        </w:rPr>
        <w:t>事件為持續發生者，以最後一次事件結束之次日起</w:t>
      </w:r>
      <w:proofErr w:type="gramStart"/>
      <w:r w:rsidRPr="00362D28">
        <w:rPr>
          <w:rFonts w:ascii="標楷體" w:eastAsia="標楷體" w:hAnsi="標楷體"/>
        </w:rPr>
        <w:t>一</w:t>
      </w:r>
      <w:proofErr w:type="gramEnd"/>
      <w:r w:rsidRPr="00362D28">
        <w:rPr>
          <w:rFonts w:ascii="標楷體" w:eastAsia="標楷體" w:hAnsi="標楷體"/>
        </w:rPr>
        <w:t>年內為之。</w:t>
      </w:r>
    </w:p>
    <w:p w:rsidR="00331116" w:rsidRPr="00362D28" w:rsidRDefault="00331116" w:rsidP="00362D28">
      <w:pPr>
        <w:pStyle w:val="Default"/>
        <w:spacing w:line="360" w:lineRule="auto"/>
        <w:ind w:left="1183" w:hangingChars="493" w:hanging="1183"/>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(三) 申訴應填具申訴書（如附件1）載明下列事項，急迫時並得以口頭、電話、傳真、電子郵件等方式提出，但應於十日內以書面補正：</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007734CA" w:rsidRPr="00362D28">
        <w:rPr>
          <w:rFonts w:ascii="標楷體" w:eastAsia="標楷體" w:hAnsi="標楷體" w:hint="eastAsia"/>
        </w:rPr>
        <w:t xml:space="preserve"> </w:t>
      </w:r>
      <w:r w:rsidRPr="00362D28">
        <w:rPr>
          <w:rFonts w:ascii="標楷體" w:eastAsia="標楷體" w:hAnsi="標楷體"/>
        </w:rPr>
        <w:t>1.申訴人姓名、國民身分證統一編號、服務單位、職稱、住居所、聯絡電話。</w:t>
      </w:r>
    </w:p>
    <w:p w:rsidR="00331116" w:rsidRPr="00362D28" w:rsidRDefault="00331116" w:rsidP="00362D28">
      <w:pPr>
        <w:pStyle w:val="Default"/>
        <w:spacing w:line="360" w:lineRule="auto"/>
        <w:ind w:left="1330" w:hangingChars="554" w:hanging="1330"/>
        <w:rPr>
          <w:rFonts w:ascii="標楷體" w:eastAsia="標楷體" w:hAnsi="標楷體"/>
        </w:rPr>
      </w:pPr>
      <w:r w:rsidRPr="00362D28">
        <w:rPr>
          <w:rFonts w:ascii="標楷體" w:eastAsia="標楷體" w:hAnsi="標楷體" w:hint="eastAsia"/>
        </w:rPr>
        <w:t xml:space="preserve">        </w:t>
      </w:r>
      <w:r w:rsidR="007734CA" w:rsidRPr="00362D28">
        <w:rPr>
          <w:rFonts w:ascii="標楷體" w:eastAsia="標楷體" w:hAnsi="標楷體" w:hint="eastAsia"/>
        </w:rPr>
        <w:t xml:space="preserve"> </w:t>
      </w:r>
      <w:r w:rsidRPr="00362D28">
        <w:rPr>
          <w:rFonts w:ascii="標楷體" w:eastAsia="標楷體" w:hAnsi="標楷體"/>
        </w:rPr>
        <w:t>2.有委託代理人者，其姓名、國民身分證統一編號、服務單位、職稱、住居所、聯絡電話，如為委任代理人並應檢附委任書（如附件2）。</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007734CA" w:rsidRPr="00362D28">
        <w:rPr>
          <w:rFonts w:ascii="標楷體" w:eastAsia="標楷體" w:hAnsi="標楷體" w:hint="eastAsia"/>
        </w:rPr>
        <w:t xml:space="preserve"> </w:t>
      </w:r>
      <w:r w:rsidRPr="00362D28">
        <w:rPr>
          <w:rFonts w:ascii="標楷體" w:eastAsia="標楷體" w:hAnsi="標楷體"/>
        </w:rPr>
        <w:t>3.申訴事實發生日期、內容、相關事證或人證。</w:t>
      </w:r>
    </w:p>
    <w:p w:rsidR="00331116" w:rsidRPr="00362D28" w:rsidRDefault="007734CA" w:rsidP="00362D28">
      <w:pPr>
        <w:pStyle w:val="Default"/>
        <w:pageBreakBefore/>
        <w:spacing w:line="360" w:lineRule="auto"/>
        <w:ind w:leftChars="354" w:left="1145" w:hangingChars="123" w:hanging="295"/>
        <w:rPr>
          <w:rFonts w:ascii="標楷體" w:eastAsia="標楷體" w:hAnsi="標楷體"/>
        </w:rPr>
      </w:pPr>
      <w:r w:rsidRPr="00362D28">
        <w:rPr>
          <w:rFonts w:ascii="標楷體" w:eastAsia="標楷體" w:hAnsi="標楷體" w:hint="eastAsia"/>
        </w:rPr>
        <w:lastRenderedPageBreak/>
        <w:t xml:space="preserve"> </w:t>
      </w:r>
      <w:r w:rsidR="00331116" w:rsidRPr="00362D28">
        <w:rPr>
          <w:rFonts w:ascii="標楷體" w:eastAsia="標楷體" w:hAnsi="標楷體"/>
        </w:rPr>
        <w:t>4.以言詞提出申訴者，受理時應作成申訴紀錄，並載明前述各款事由，經向申訴人或代理人朗讀或使閱覽，確認其內容無誤後，由其簽名或蓋章。</w:t>
      </w:r>
    </w:p>
    <w:p w:rsidR="00331116" w:rsidRPr="00362D28" w:rsidRDefault="007734CA" w:rsidP="00362D28">
      <w:pPr>
        <w:pStyle w:val="Default"/>
        <w:spacing w:line="360" w:lineRule="auto"/>
        <w:ind w:leftChars="236" w:left="1156" w:hangingChars="246" w:hanging="590"/>
        <w:rPr>
          <w:rFonts w:ascii="標楷體" w:eastAsia="標楷體" w:hAnsi="標楷體"/>
        </w:rPr>
      </w:pPr>
      <w:r w:rsidRPr="00362D28">
        <w:rPr>
          <w:rFonts w:ascii="標楷體" w:eastAsia="標楷體" w:hAnsi="標楷體" w:hint="eastAsia"/>
        </w:rPr>
        <w:t>(</w:t>
      </w:r>
      <w:r w:rsidR="00331116" w:rsidRPr="00362D28">
        <w:rPr>
          <w:rFonts w:ascii="標楷體" w:eastAsia="標楷體" w:hAnsi="標楷體"/>
        </w:rPr>
        <w:t>四</w:t>
      </w:r>
      <w:proofErr w:type="gramStart"/>
      <w:r w:rsidR="00331116" w:rsidRPr="00362D28">
        <w:rPr>
          <w:rFonts w:ascii="標楷體" w:eastAsia="標楷體" w:hAnsi="標楷體"/>
        </w:rPr>
        <w:t>）</w:t>
      </w:r>
      <w:proofErr w:type="gramEnd"/>
      <w:r w:rsidR="00331116" w:rsidRPr="00362D28">
        <w:rPr>
          <w:rFonts w:ascii="標楷體" w:eastAsia="標楷體" w:hAnsi="標楷體"/>
        </w:rPr>
        <w:t>申訴人或其代理人於案件作成決定前撤回申訴者，應以書面為之，於送達人事室後即予結案，並不得就同一事件再行提出申訴。</w:t>
      </w:r>
    </w:p>
    <w:p w:rsidR="00331116" w:rsidRPr="00362D28" w:rsidRDefault="00331116" w:rsidP="00362D28">
      <w:pPr>
        <w:pStyle w:val="Default"/>
        <w:spacing w:line="360" w:lineRule="auto"/>
        <w:ind w:left="590" w:hangingChars="246" w:hanging="590"/>
        <w:rPr>
          <w:rFonts w:ascii="標楷體" w:eastAsia="標楷體" w:hAnsi="標楷體"/>
        </w:rPr>
      </w:pPr>
      <w:r w:rsidRPr="00362D28">
        <w:rPr>
          <w:rFonts w:ascii="標楷體" w:eastAsia="標楷體" w:hAnsi="標楷體"/>
        </w:rPr>
        <w:t>五、本所為處理職</w:t>
      </w:r>
      <w:proofErr w:type="gramStart"/>
      <w:r w:rsidRPr="00362D28">
        <w:rPr>
          <w:rFonts w:ascii="標楷體" w:eastAsia="標楷體" w:hAnsi="標楷體"/>
        </w:rPr>
        <w:t>場霸凌</w:t>
      </w:r>
      <w:proofErr w:type="gramEnd"/>
      <w:r w:rsidRPr="00362D28">
        <w:rPr>
          <w:rFonts w:ascii="標楷體" w:eastAsia="標楷體" w:hAnsi="標楷體"/>
        </w:rPr>
        <w:t>事件之申訴，於事件發生並受理申訴案件後立即組成職</w:t>
      </w:r>
      <w:proofErr w:type="gramStart"/>
      <w:r w:rsidRPr="00362D28">
        <w:rPr>
          <w:rFonts w:ascii="標楷體" w:eastAsia="標楷體" w:hAnsi="標楷體"/>
        </w:rPr>
        <w:t>場霸凌</w:t>
      </w:r>
      <w:proofErr w:type="gramEnd"/>
      <w:r w:rsidRPr="00362D28">
        <w:rPr>
          <w:rFonts w:ascii="標楷體" w:eastAsia="標楷體" w:hAnsi="標楷體"/>
        </w:rPr>
        <w:t>申訴評議會（以下簡稱申訴評議會），依相關規定調查處理及審議。</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申訴評議會置委員七人，由下列人員組成，並由</w:t>
      </w:r>
      <w:r w:rsidRPr="00362D28">
        <w:rPr>
          <w:rFonts w:ascii="標楷體" w:eastAsia="標楷體" w:hAnsi="標楷體" w:hint="eastAsia"/>
        </w:rPr>
        <w:t>鄉</w:t>
      </w:r>
      <w:r w:rsidRPr="00362D28">
        <w:rPr>
          <w:rFonts w:ascii="標楷體" w:eastAsia="標楷體" w:hAnsi="標楷體"/>
        </w:rPr>
        <w:t>長指定2人分別擔任召集人及副召集人：</w:t>
      </w:r>
    </w:p>
    <w:p w:rsidR="00331116" w:rsidRPr="00362D28" w:rsidRDefault="00331116" w:rsidP="005C1AAA">
      <w:pPr>
        <w:pStyle w:val="Default"/>
        <w:spacing w:line="360" w:lineRule="auto"/>
        <w:ind w:leftChars="177" w:left="425"/>
        <w:rPr>
          <w:rFonts w:ascii="標楷體" w:eastAsia="標楷體" w:hAnsi="標楷體"/>
        </w:rPr>
      </w:pPr>
      <w:r w:rsidRPr="00362D28">
        <w:rPr>
          <w:rFonts w:ascii="標楷體" w:eastAsia="標楷體" w:hAnsi="標楷體"/>
        </w:rPr>
        <w:t>(</w:t>
      </w:r>
      <w:proofErr w:type="gramStart"/>
      <w:r w:rsidRPr="00362D28">
        <w:rPr>
          <w:rFonts w:ascii="標楷體" w:eastAsia="標楷體" w:hAnsi="標楷體"/>
        </w:rPr>
        <w:t>一</w:t>
      </w:r>
      <w:proofErr w:type="gramEnd"/>
      <w:r w:rsidRPr="00362D28">
        <w:rPr>
          <w:rFonts w:ascii="標楷體" w:eastAsia="標楷體" w:hAnsi="標楷體"/>
        </w:rPr>
        <w:t>)秘書。</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(二)人事室主任。</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(三)政風</w:t>
      </w:r>
      <w:r w:rsidR="007734CA" w:rsidRPr="00362D28">
        <w:rPr>
          <w:rFonts w:ascii="標楷體" w:eastAsia="標楷體" w:hAnsi="標楷體" w:hint="eastAsia"/>
        </w:rPr>
        <w:t>。</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(四)其餘委員由機關首長就本所人員中指定委員4名，必要時得聘請專家學者擔任。</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前項委員，任</w:t>
      </w:r>
      <w:proofErr w:type="gramStart"/>
      <w:r w:rsidRPr="00362D28">
        <w:rPr>
          <w:rFonts w:ascii="標楷體" w:eastAsia="標楷體" w:hAnsi="標楷體"/>
        </w:rPr>
        <w:t>一</w:t>
      </w:r>
      <w:proofErr w:type="gramEnd"/>
      <w:r w:rsidRPr="00362D28">
        <w:rPr>
          <w:rFonts w:ascii="標楷體" w:eastAsia="標楷體" w:hAnsi="標楷體"/>
        </w:rPr>
        <w:t>性別比例不得低於三分之一。</w:t>
      </w:r>
    </w:p>
    <w:p w:rsidR="00331116" w:rsidRPr="00362D28" w:rsidRDefault="00331116" w:rsidP="005C1AAA">
      <w:pPr>
        <w:pStyle w:val="Default"/>
        <w:spacing w:line="360" w:lineRule="auto"/>
        <w:ind w:leftChars="177" w:left="425"/>
        <w:rPr>
          <w:rFonts w:ascii="標楷體" w:eastAsia="標楷體" w:hAnsi="標楷體"/>
        </w:rPr>
      </w:pPr>
      <w:r w:rsidRPr="00362D28">
        <w:rPr>
          <w:rFonts w:ascii="標楷體" w:eastAsia="標楷體" w:hAnsi="標楷體"/>
        </w:rPr>
        <w:t>申訴評議會會議，由召集人召集並為主席；召集人因故不能出席時，由副召集人代理之。申訴評議會應有二分之一以上委員之出席，始得開會，有出席委員過半數之同意，始得決議，其可否同數時，取決於主席。</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rPr>
        <w:t>六、受理申訴程序如下：</w:t>
      </w:r>
    </w:p>
    <w:p w:rsidR="00331116" w:rsidRPr="00362D28" w:rsidRDefault="00331116" w:rsidP="00362D28">
      <w:pPr>
        <w:pStyle w:val="Default"/>
        <w:spacing w:line="360" w:lineRule="auto"/>
        <w:ind w:left="444" w:hangingChars="185" w:hanging="444"/>
        <w:rPr>
          <w:rFonts w:ascii="標楷體" w:eastAsia="標楷體" w:hAnsi="標楷體"/>
        </w:rPr>
      </w:pPr>
      <w:r w:rsidRPr="00362D28">
        <w:rPr>
          <w:rFonts w:ascii="標楷體" w:eastAsia="標楷體" w:hAnsi="標楷體" w:hint="eastAsia"/>
        </w:rPr>
        <w:t xml:space="preserve">   </w:t>
      </w:r>
      <w:r w:rsidR="007734CA" w:rsidRPr="00362D28">
        <w:rPr>
          <w:rFonts w:ascii="標楷體" w:eastAsia="標楷體" w:hAnsi="標楷體" w:hint="eastAsia"/>
        </w:rPr>
        <w:t xml:space="preserve"> </w:t>
      </w:r>
      <w:r w:rsidRPr="00362D28">
        <w:rPr>
          <w:rFonts w:ascii="標楷體" w:eastAsia="標楷體" w:hAnsi="標楷體"/>
        </w:rPr>
        <w:t>當事人所屬單位主管或人事室受理申訴後，應立即主動通報機關首長、相關協處單位，必要時應聯繫家屬，並由人事室提報申訴評議會審議事件發生原因及相關情形，如經調查審議屬實，應視情節輕重作成調整職務、懲處或其他適當處理之建議，由人事室依規定辦理懲處或移送相關單位執行有關事項，並予以追蹤、考核及監督，避免職</w:t>
      </w:r>
      <w:proofErr w:type="gramStart"/>
      <w:r w:rsidRPr="00362D28">
        <w:rPr>
          <w:rFonts w:ascii="標楷體" w:eastAsia="標楷體" w:hAnsi="標楷體"/>
        </w:rPr>
        <w:t>場霸凌或</w:t>
      </w:r>
      <w:proofErr w:type="gramEnd"/>
      <w:r w:rsidRPr="00362D28">
        <w:rPr>
          <w:rFonts w:ascii="標楷體" w:eastAsia="標楷體" w:hAnsi="標楷體"/>
        </w:rPr>
        <w:t>報復之情事再次發生。</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rPr>
        <w:t>七、職</w:t>
      </w:r>
      <w:proofErr w:type="gramStart"/>
      <w:r w:rsidRPr="00362D28">
        <w:rPr>
          <w:rFonts w:ascii="標楷體" w:eastAsia="標楷體" w:hAnsi="標楷體"/>
        </w:rPr>
        <w:t>場霸凌</w:t>
      </w:r>
      <w:proofErr w:type="gramEnd"/>
      <w:r w:rsidRPr="00362D28">
        <w:rPr>
          <w:rFonts w:ascii="標楷體" w:eastAsia="標楷體" w:hAnsi="標楷體"/>
        </w:rPr>
        <w:t xml:space="preserve">事件申訴之調查人員在調查過程中，有下列情形之一，應自行迴避： </w:t>
      </w:r>
    </w:p>
    <w:p w:rsidR="00331116" w:rsidRPr="00362D28" w:rsidRDefault="00331116" w:rsidP="00362D28">
      <w:pPr>
        <w:pStyle w:val="Default"/>
        <w:spacing w:line="360" w:lineRule="auto"/>
        <w:ind w:left="1034" w:hangingChars="431" w:hanging="1034"/>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 xml:space="preserve">（一）本人或其配偶、前配偶、四親等內之血親或三親等內之姻親或曾有此關係者為事件之當事人時。 </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 xml:space="preserve">（二）本人或其配偶、前配偶，就該事件與當事人有共同權利人或共同義務人之關係者。 </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 xml:space="preserve">（三）現為或曾為該事件當事人之代理人、輔佐人者。 </w:t>
      </w:r>
    </w:p>
    <w:p w:rsidR="00331116" w:rsidRPr="00362D28" w:rsidRDefault="00331116" w:rsidP="005C1AAA">
      <w:pPr>
        <w:pStyle w:val="Default"/>
        <w:pageBreakBefore/>
        <w:spacing w:line="360" w:lineRule="auto"/>
        <w:rPr>
          <w:rFonts w:ascii="標楷體" w:eastAsia="標楷體" w:hAnsi="標楷體"/>
        </w:rPr>
      </w:pPr>
      <w:r w:rsidRPr="00362D28">
        <w:rPr>
          <w:rFonts w:ascii="標楷體" w:eastAsia="標楷體" w:hAnsi="標楷體" w:hint="eastAsia"/>
        </w:rPr>
        <w:lastRenderedPageBreak/>
        <w:t xml:space="preserve">  </w:t>
      </w:r>
      <w:r w:rsidRPr="00362D28">
        <w:rPr>
          <w:rFonts w:ascii="標楷體" w:eastAsia="標楷體" w:hAnsi="標楷體"/>
        </w:rPr>
        <w:t xml:space="preserve">（四）於該事件，曾為證人、鑑定人者。 </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職</w:t>
      </w:r>
      <w:proofErr w:type="gramStart"/>
      <w:r w:rsidRPr="00362D28">
        <w:rPr>
          <w:rFonts w:ascii="標楷體" w:eastAsia="標楷體" w:hAnsi="標楷體"/>
        </w:rPr>
        <w:t>場霸凌</w:t>
      </w:r>
      <w:proofErr w:type="gramEnd"/>
      <w:r w:rsidRPr="00362D28">
        <w:rPr>
          <w:rFonts w:ascii="標楷體" w:eastAsia="標楷體" w:hAnsi="標楷體"/>
        </w:rPr>
        <w:t>事件申訴之調查人員有下列情形之</w:t>
      </w:r>
      <w:proofErr w:type="gramStart"/>
      <w:r w:rsidRPr="00362D28">
        <w:rPr>
          <w:rFonts w:ascii="標楷體" w:eastAsia="標楷體" w:hAnsi="標楷體"/>
        </w:rPr>
        <w:t>一</w:t>
      </w:r>
      <w:proofErr w:type="gramEnd"/>
      <w:r w:rsidRPr="00362D28">
        <w:rPr>
          <w:rFonts w:ascii="標楷體" w:eastAsia="標楷體" w:hAnsi="標楷體"/>
        </w:rPr>
        <w:t>者，當事人得申請迴避</w:t>
      </w:r>
      <w:proofErr w:type="gramStart"/>
      <w:r w:rsidRPr="00362D28">
        <w:rPr>
          <w:rFonts w:ascii="標楷體" w:eastAsia="標楷體" w:hAnsi="標楷體"/>
        </w:rPr>
        <w:t>︰</w:t>
      </w:r>
      <w:proofErr w:type="gramEnd"/>
      <w:r w:rsidRPr="00362D28">
        <w:rPr>
          <w:rFonts w:ascii="標楷體" w:eastAsia="標楷體" w:hAnsi="標楷體"/>
        </w:rPr>
        <w:t xml:space="preserve"> </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w:t>
      </w:r>
      <w:r w:rsidRPr="00362D28">
        <w:rPr>
          <w:rFonts w:ascii="標楷體" w:eastAsia="標楷體" w:hAnsi="標楷體" w:hint="eastAsia"/>
        </w:rPr>
        <w:t>1</w:t>
      </w:r>
      <w:r w:rsidRPr="00362D28">
        <w:rPr>
          <w:rFonts w:ascii="標楷體" w:eastAsia="標楷體" w:hAnsi="標楷體"/>
        </w:rPr>
        <w:t>）有前項所定之情形而</w:t>
      </w:r>
      <w:proofErr w:type="gramStart"/>
      <w:r w:rsidRPr="00362D28">
        <w:rPr>
          <w:rFonts w:ascii="標楷體" w:eastAsia="標楷體" w:hAnsi="標楷體"/>
        </w:rPr>
        <w:t>不</w:t>
      </w:r>
      <w:proofErr w:type="gramEnd"/>
      <w:r w:rsidRPr="00362D28">
        <w:rPr>
          <w:rFonts w:ascii="標楷體" w:eastAsia="標楷體" w:hAnsi="標楷體"/>
        </w:rPr>
        <w:t xml:space="preserve">自行迴避者。 </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w:t>
      </w:r>
      <w:r w:rsidRPr="00362D28">
        <w:rPr>
          <w:rFonts w:ascii="標楷體" w:eastAsia="標楷體" w:hAnsi="標楷體" w:hint="eastAsia"/>
        </w:rPr>
        <w:t>2</w:t>
      </w:r>
      <w:r w:rsidRPr="00362D28">
        <w:rPr>
          <w:rFonts w:ascii="標楷體" w:eastAsia="標楷體" w:hAnsi="標楷體"/>
        </w:rPr>
        <w:t xml:space="preserve">）有具體事實，足認其執行調查有偏頗之虞者。 </w:t>
      </w:r>
    </w:p>
    <w:p w:rsidR="00331116" w:rsidRPr="00362D28" w:rsidRDefault="00331116" w:rsidP="00362D28">
      <w:pPr>
        <w:pStyle w:val="Default"/>
        <w:spacing w:line="360" w:lineRule="auto"/>
        <w:ind w:left="739" w:hangingChars="308" w:hanging="739"/>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前項申請，應舉其原因及事實，向申訴評議會為之，並應為適當</w:t>
      </w:r>
      <w:proofErr w:type="gramStart"/>
      <w:r w:rsidRPr="00362D28">
        <w:rPr>
          <w:rFonts w:ascii="標楷體" w:eastAsia="標楷體" w:hAnsi="標楷體"/>
        </w:rPr>
        <w:t>之釋明</w:t>
      </w:r>
      <w:proofErr w:type="gramEnd"/>
      <w:r w:rsidRPr="00362D28">
        <w:rPr>
          <w:rFonts w:ascii="標楷體" w:eastAsia="標楷體" w:hAnsi="標楷體"/>
        </w:rPr>
        <w:t>；被申請迴避之調</w:t>
      </w:r>
      <w:r w:rsidRPr="00362D28">
        <w:rPr>
          <w:rFonts w:ascii="標楷體" w:eastAsia="標楷體" w:hAnsi="標楷體" w:hint="eastAsia"/>
        </w:rPr>
        <w:t xml:space="preserve">  </w:t>
      </w:r>
      <w:r w:rsidRPr="00362D28">
        <w:rPr>
          <w:rFonts w:ascii="標楷體" w:eastAsia="標楷體" w:hAnsi="標楷體"/>
        </w:rPr>
        <w:t xml:space="preserve">查人員，對於該申請得提出意見書。 </w:t>
      </w:r>
    </w:p>
    <w:p w:rsidR="00331116" w:rsidRPr="00362D28" w:rsidRDefault="00331116" w:rsidP="00362D28">
      <w:pPr>
        <w:pStyle w:val="Default"/>
        <w:spacing w:line="360" w:lineRule="auto"/>
        <w:ind w:left="739" w:hangingChars="308" w:hanging="739"/>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被申請迴避之調查人員在申訴評議會就該申請事件為</w:t>
      </w:r>
      <w:proofErr w:type="gramStart"/>
      <w:r w:rsidRPr="00362D28">
        <w:rPr>
          <w:rFonts w:ascii="標楷體" w:eastAsia="標楷體" w:hAnsi="標楷體"/>
        </w:rPr>
        <w:t>准駁前</w:t>
      </w:r>
      <w:proofErr w:type="gramEnd"/>
      <w:r w:rsidRPr="00362D28">
        <w:rPr>
          <w:rFonts w:ascii="標楷體" w:eastAsia="標楷體" w:hAnsi="標楷體"/>
        </w:rPr>
        <w:t xml:space="preserve">，應停止調查工作。但有急迫情形，仍應為必要處置。 </w:t>
      </w:r>
    </w:p>
    <w:p w:rsidR="00331116" w:rsidRPr="00362D28" w:rsidRDefault="00331116" w:rsidP="00362D28">
      <w:pPr>
        <w:pStyle w:val="Default"/>
        <w:spacing w:line="360" w:lineRule="auto"/>
        <w:ind w:left="739" w:hangingChars="308" w:hanging="739"/>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調查人員有第一項所定情形</w:t>
      </w:r>
      <w:proofErr w:type="gramStart"/>
      <w:r w:rsidRPr="00362D28">
        <w:rPr>
          <w:rFonts w:ascii="標楷體" w:eastAsia="標楷體" w:hAnsi="標楷體"/>
        </w:rPr>
        <w:t>不</w:t>
      </w:r>
      <w:proofErr w:type="gramEnd"/>
      <w:r w:rsidRPr="00362D28">
        <w:rPr>
          <w:rFonts w:ascii="標楷體" w:eastAsia="標楷體" w:hAnsi="標楷體"/>
        </w:rPr>
        <w:t>自行迴避，而未經當事人申請迴避者，應由申訴</w:t>
      </w:r>
      <w:proofErr w:type="gramStart"/>
      <w:r w:rsidRPr="00362D28">
        <w:rPr>
          <w:rFonts w:ascii="標楷體" w:eastAsia="標楷體" w:hAnsi="標楷體"/>
        </w:rPr>
        <w:t>評議會命其</w:t>
      </w:r>
      <w:proofErr w:type="gramEnd"/>
      <w:r w:rsidRPr="00362D28">
        <w:rPr>
          <w:rFonts w:ascii="標楷體" w:eastAsia="標楷體" w:hAnsi="標楷體"/>
        </w:rPr>
        <w:t xml:space="preserve">迴避。 </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rPr>
        <w:t>八、職</w:t>
      </w:r>
      <w:proofErr w:type="gramStart"/>
      <w:r w:rsidRPr="00362D28">
        <w:rPr>
          <w:rFonts w:ascii="標楷體" w:eastAsia="標楷體" w:hAnsi="標楷體"/>
        </w:rPr>
        <w:t>場霸凌</w:t>
      </w:r>
      <w:proofErr w:type="gramEnd"/>
      <w:r w:rsidRPr="00362D28">
        <w:rPr>
          <w:rFonts w:ascii="標楷體" w:eastAsia="標楷體" w:hAnsi="標楷體"/>
        </w:rPr>
        <w:t>事件之調查，應依照下列原則為之：</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（一）調查應以不公開方式為之，並保護當事人之隱私及其他人格法益。</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（二）調查應秉持客觀、公正、專業原則，給予當事人充分陳述意見及答辯機會。</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（三）當事人之陳述明確，已無詢問之必要者，應避免重複詢問。</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（四）事件之調查，得通知當事人及關係人到場說明，並得邀請相關學識經驗者協助。</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（五）事件之當事人或證人有權力不對等之情形時，應避免其對質。</w:t>
      </w:r>
    </w:p>
    <w:p w:rsidR="00331116" w:rsidRPr="00362D28" w:rsidRDefault="00331116" w:rsidP="00362D28">
      <w:pPr>
        <w:pStyle w:val="Default"/>
        <w:spacing w:line="360" w:lineRule="auto"/>
        <w:ind w:left="1183" w:hangingChars="493" w:hanging="1183"/>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（六）調查人員因調查之必要，得於不違反保密義務範圍內另作成書面資料，交由當事人</w:t>
      </w:r>
      <w:proofErr w:type="gramStart"/>
      <w:r w:rsidRPr="00362D28">
        <w:rPr>
          <w:rFonts w:ascii="標楷體" w:eastAsia="標楷體" w:hAnsi="標楷體"/>
        </w:rPr>
        <w:t>閱覽或告以</w:t>
      </w:r>
      <w:proofErr w:type="gramEnd"/>
      <w:r w:rsidRPr="00362D28">
        <w:rPr>
          <w:rFonts w:ascii="標楷體" w:eastAsia="標楷體" w:hAnsi="標楷體"/>
        </w:rPr>
        <w:t>要旨。</w:t>
      </w:r>
    </w:p>
    <w:p w:rsidR="00331116" w:rsidRPr="00362D28" w:rsidRDefault="00331116" w:rsidP="00362D28">
      <w:pPr>
        <w:pStyle w:val="Default"/>
        <w:spacing w:line="360" w:lineRule="auto"/>
        <w:ind w:left="1183" w:hangingChars="493" w:hanging="1183"/>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（七）處理事件之所有人員，對於當事人之姓名或其它足以辨識身分之資料，除有調查必要</w:t>
      </w:r>
      <w:r w:rsidRPr="00362D28">
        <w:rPr>
          <w:rFonts w:ascii="標楷體" w:eastAsia="標楷體" w:hAnsi="標楷體" w:hint="eastAsia"/>
        </w:rPr>
        <w:t xml:space="preserve">  </w:t>
      </w:r>
      <w:r w:rsidRPr="00362D28">
        <w:rPr>
          <w:rFonts w:ascii="標楷體" w:eastAsia="標楷體" w:hAnsi="標楷體"/>
        </w:rPr>
        <w:t>或基於公共安全之考量者外，應予保密，如有洩密時，應依刑法及其他相關法規處罰。</w:t>
      </w:r>
    </w:p>
    <w:p w:rsidR="00331116" w:rsidRPr="00362D28" w:rsidRDefault="00331116" w:rsidP="00362D28">
      <w:pPr>
        <w:pStyle w:val="Default"/>
        <w:spacing w:line="360" w:lineRule="auto"/>
        <w:ind w:left="1183" w:hangingChars="493" w:hanging="1183"/>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（八）對於在事件申訴、調查、偵察或審理程序中，為申訴、告訴、告發、提起訴訟、作證、提供協助或其他參與行為之人，不得為不當之差別待遇。</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rPr>
        <w:t>九、申訴事件有下列情形之</w:t>
      </w:r>
      <w:proofErr w:type="gramStart"/>
      <w:r w:rsidRPr="00362D28">
        <w:rPr>
          <w:rFonts w:ascii="標楷體" w:eastAsia="標楷體" w:hAnsi="標楷體"/>
        </w:rPr>
        <w:t>一</w:t>
      </w:r>
      <w:proofErr w:type="gramEnd"/>
      <w:r w:rsidRPr="00362D28">
        <w:rPr>
          <w:rFonts w:ascii="標楷體" w:eastAsia="標楷體" w:hAnsi="標楷體"/>
        </w:rPr>
        <w:t>者，應不受理，並以書面敘明理由通知申訴人：</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（一）申訴人非申訴事件之被害人。</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（二）對於非</w:t>
      </w:r>
      <w:proofErr w:type="gramStart"/>
      <w:r w:rsidRPr="00362D28">
        <w:rPr>
          <w:rFonts w:ascii="標楷體" w:eastAsia="標楷體" w:hAnsi="標楷體"/>
        </w:rPr>
        <w:t>屬職場霸凌之</w:t>
      </w:r>
      <w:proofErr w:type="gramEnd"/>
      <w:r w:rsidRPr="00362D28">
        <w:rPr>
          <w:rFonts w:ascii="標楷體" w:eastAsia="標楷體" w:hAnsi="標楷體"/>
        </w:rPr>
        <w:t>事件提起申訴。</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（三）無具體事實內容或未具真實姓名或服務單位。</w:t>
      </w:r>
    </w:p>
    <w:p w:rsidR="00331116" w:rsidRPr="00362D28" w:rsidRDefault="00331116" w:rsidP="005C1AAA">
      <w:pPr>
        <w:pStyle w:val="Default"/>
        <w:pageBreakBefore/>
        <w:spacing w:line="360" w:lineRule="auto"/>
        <w:rPr>
          <w:rFonts w:ascii="標楷體" w:eastAsia="標楷體" w:hAnsi="標楷體"/>
        </w:rPr>
      </w:pPr>
      <w:r w:rsidRPr="00362D28">
        <w:rPr>
          <w:rFonts w:ascii="標楷體" w:eastAsia="標楷體" w:hAnsi="標楷體" w:hint="eastAsia"/>
        </w:rPr>
        <w:lastRenderedPageBreak/>
        <w:t xml:space="preserve">     </w:t>
      </w:r>
      <w:r w:rsidRPr="00362D28">
        <w:rPr>
          <w:rFonts w:ascii="標楷體" w:eastAsia="標楷體" w:hAnsi="標楷體"/>
        </w:rPr>
        <w:t>(四)申訴書或申訴紀錄不合規定程</w:t>
      </w:r>
      <w:r w:rsidRPr="00362D28">
        <w:rPr>
          <w:rFonts w:ascii="標楷體" w:eastAsia="標楷體" w:hAnsi="標楷體" w:hint="eastAsia"/>
        </w:rPr>
        <w:t>序</w:t>
      </w:r>
      <w:r w:rsidRPr="00362D28">
        <w:rPr>
          <w:rFonts w:ascii="標楷體" w:eastAsia="標楷體" w:hAnsi="標楷體"/>
        </w:rPr>
        <w:t>不能補正，或經通知補正逾期</w:t>
      </w:r>
      <w:proofErr w:type="gramStart"/>
      <w:r w:rsidRPr="00362D28">
        <w:rPr>
          <w:rFonts w:ascii="標楷體" w:eastAsia="標楷體" w:hAnsi="標楷體"/>
        </w:rPr>
        <w:t>不</w:t>
      </w:r>
      <w:proofErr w:type="gramEnd"/>
      <w:r w:rsidRPr="00362D28">
        <w:rPr>
          <w:rFonts w:ascii="標楷體" w:eastAsia="標楷體" w:hAnsi="標楷體"/>
        </w:rPr>
        <w:t>補正。</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（五）對已函復調查結果或已撤回之同一職</w:t>
      </w:r>
      <w:proofErr w:type="gramStart"/>
      <w:r w:rsidRPr="00362D28">
        <w:rPr>
          <w:rFonts w:ascii="標楷體" w:eastAsia="標楷體" w:hAnsi="標楷體"/>
        </w:rPr>
        <w:t>場霸凌</w:t>
      </w:r>
      <w:proofErr w:type="gramEnd"/>
      <w:r w:rsidRPr="00362D28">
        <w:rPr>
          <w:rFonts w:ascii="標楷體" w:eastAsia="標楷體" w:hAnsi="標楷體"/>
        </w:rPr>
        <w:t>事件重行提起申訴。</w:t>
      </w:r>
    </w:p>
    <w:p w:rsidR="00331116" w:rsidRPr="00362D28" w:rsidRDefault="00331116" w:rsidP="005C1AAA">
      <w:pPr>
        <w:pStyle w:val="Default"/>
        <w:spacing w:line="360" w:lineRule="auto"/>
        <w:rPr>
          <w:rFonts w:ascii="標楷體" w:eastAsia="標楷體" w:hAnsi="標楷體"/>
        </w:rPr>
      </w:pPr>
      <w:r w:rsidRPr="00362D28">
        <w:rPr>
          <w:rFonts w:ascii="標楷體" w:eastAsia="標楷體" w:hAnsi="標楷體" w:hint="eastAsia"/>
        </w:rPr>
        <w:t xml:space="preserve">     </w:t>
      </w:r>
      <w:r w:rsidRPr="00362D28">
        <w:rPr>
          <w:rFonts w:ascii="標楷體" w:eastAsia="標楷體" w:hAnsi="標楷體"/>
        </w:rPr>
        <w:t>(六)提起申訴逾規定期間。</w:t>
      </w:r>
    </w:p>
    <w:p w:rsidR="00331116" w:rsidRPr="00362D28" w:rsidRDefault="00331116" w:rsidP="00362D28">
      <w:pPr>
        <w:pStyle w:val="Default"/>
        <w:spacing w:line="360" w:lineRule="auto"/>
        <w:ind w:left="590" w:hangingChars="246" w:hanging="590"/>
        <w:rPr>
          <w:rFonts w:ascii="標楷體" w:eastAsia="標楷體" w:hAnsi="標楷體"/>
        </w:rPr>
      </w:pPr>
      <w:r w:rsidRPr="00362D28">
        <w:rPr>
          <w:rFonts w:ascii="標楷體" w:eastAsia="標楷體" w:hAnsi="標楷體"/>
        </w:rPr>
        <w:t>十、受理申訴機關應於收受申訴書或作成申訴紀錄之次日起二個月內，將調查結果作成書面函復當事人，必要時，得予延長，並通知當事人。延長以一次為限，最長不得逾四十五日。</w:t>
      </w:r>
    </w:p>
    <w:p w:rsidR="00331116" w:rsidRPr="00362D28" w:rsidRDefault="00331116" w:rsidP="00362D28">
      <w:pPr>
        <w:pStyle w:val="Default"/>
        <w:spacing w:line="360" w:lineRule="auto"/>
        <w:ind w:left="739" w:hangingChars="308" w:hanging="739"/>
        <w:rPr>
          <w:rFonts w:ascii="標楷體" w:eastAsia="標楷體" w:hAnsi="標楷體"/>
        </w:rPr>
      </w:pPr>
      <w:r w:rsidRPr="00362D28">
        <w:rPr>
          <w:rFonts w:ascii="標楷體" w:eastAsia="標楷體" w:hAnsi="標楷體"/>
        </w:rPr>
        <w:t>十一、當事人有輔導、醫療等需要者，本所得依員工協助方案協助轉</w:t>
      </w:r>
      <w:proofErr w:type="gramStart"/>
      <w:r w:rsidRPr="00362D28">
        <w:rPr>
          <w:rFonts w:ascii="標楷體" w:eastAsia="標楷體" w:hAnsi="標楷體"/>
        </w:rPr>
        <w:t>介</w:t>
      </w:r>
      <w:proofErr w:type="gramEnd"/>
      <w:r w:rsidRPr="00362D28">
        <w:rPr>
          <w:rFonts w:ascii="標楷體" w:eastAsia="標楷體" w:hAnsi="標楷體"/>
        </w:rPr>
        <w:t>至專業輔導或醫療機構，並持續關懷個案後續情形。</w:t>
      </w:r>
    </w:p>
    <w:p w:rsidR="00331116" w:rsidRPr="00362D28" w:rsidRDefault="004F1A7E" w:rsidP="005C1AAA">
      <w:pPr>
        <w:pStyle w:val="Default"/>
        <w:spacing w:line="360" w:lineRule="auto"/>
        <w:ind w:leftChars="-177" w:left="-425"/>
        <w:rPr>
          <w:rFonts w:ascii="標楷體" w:eastAsia="標楷體" w:hAnsi="標楷體"/>
        </w:rPr>
      </w:pPr>
      <w:r w:rsidRPr="00362D28">
        <w:rPr>
          <w:rFonts w:ascii="標楷體" w:eastAsia="標楷體" w:hAnsi="標楷體" w:hint="eastAsia"/>
        </w:rPr>
        <w:t xml:space="preserve">    </w:t>
      </w:r>
      <w:r w:rsidR="00331116" w:rsidRPr="00362D28">
        <w:rPr>
          <w:rFonts w:ascii="標楷體" w:eastAsia="標楷體" w:hAnsi="標楷體"/>
        </w:rPr>
        <w:t>十二、本規定奉核可後實施，並得依實際需要修正之</w:t>
      </w:r>
      <w:r w:rsidR="00331116" w:rsidRPr="00362D28">
        <w:t>。</w:t>
      </w:r>
    </w:p>
    <w:sectPr w:rsidR="00331116" w:rsidRPr="00362D28" w:rsidSect="00362D28">
      <w:pgSz w:w="11906" w:h="16838"/>
      <w:pgMar w:top="1021" w:right="851" w:bottom="1021"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AB" w:rsidRDefault="00512DAB" w:rsidP="005B09F4">
      <w:r>
        <w:separator/>
      </w:r>
    </w:p>
  </w:endnote>
  <w:endnote w:type="continuationSeparator" w:id="0">
    <w:p w:rsidR="00512DAB" w:rsidRDefault="00512DAB" w:rsidP="005B0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標楷體"/>
    <w:panose1 w:val="00000000000000000000"/>
    <w:charset w:val="00"/>
    <w:family w:val="swiss"/>
    <w:notTrueType/>
    <w:pitch w:val="default"/>
    <w:sig w:usb0="00000003"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AB" w:rsidRDefault="00512DAB" w:rsidP="005B09F4">
      <w:r>
        <w:separator/>
      </w:r>
    </w:p>
  </w:footnote>
  <w:footnote w:type="continuationSeparator" w:id="0">
    <w:p w:rsidR="00512DAB" w:rsidRDefault="00512DAB" w:rsidP="005B09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116"/>
    <w:rsid w:val="00091804"/>
    <w:rsid w:val="000A715E"/>
    <w:rsid w:val="001B0421"/>
    <w:rsid w:val="002072BB"/>
    <w:rsid w:val="00331116"/>
    <w:rsid w:val="003550EC"/>
    <w:rsid w:val="00362D28"/>
    <w:rsid w:val="00365979"/>
    <w:rsid w:val="004F1A7E"/>
    <w:rsid w:val="00512DAB"/>
    <w:rsid w:val="005B09F4"/>
    <w:rsid w:val="005C1AAA"/>
    <w:rsid w:val="007734CA"/>
    <w:rsid w:val="008A1B3E"/>
    <w:rsid w:val="008F247B"/>
    <w:rsid w:val="00915DEA"/>
    <w:rsid w:val="00A34365"/>
    <w:rsid w:val="00C515F8"/>
    <w:rsid w:val="00D842B0"/>
    <w:rsid w:val="00EB41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B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1116"/>
    <w:pPr>
      <w:widowControl w:val="0"/>
      <w:autoSpaceDE w:val="0"/>
      <w:autoSpaceDN w:val="0"/>
      <w:adjustRightInd w:val="0"/>
    </w:pPr>
    <w:rPr>
      <w:rFonts w:ascii="DFKai-SB" w:hAnsi="DFKai-SB" w:cs="DFKai-SB"/>
      <w:color w:val="000000"/>
      <w:kern w:val="0"/>
      <w:szCs w:val="24"/>
    </w:rPr>
  </w:style>
  <w:style w:type="paragraph" w:styleId="a3">
    <w:name w:val="header"/>
    <w:basedOn w:val="a"/>
    <w:link w:val="a4"/>
    <w:uiPriority w:val="99"/>
    <w:semiHidden/>
    <w:unhideWhenUsed/>
    <w:rsid w:val="005B09F4"/>
    <w:pPr>
      <w:tabs>
        <w:tab w:val="center" w:pos="4153"/>
        <w:tab w:val="right" w:pos="8306"/>
      </w:tabs>
      <w:snapToGrid w:val="0"/>
    </w:pPr>
    <w:rPr>
      <w:sz w:val="20"/>
      <w:szCs w:val="20"/>
    </w:rPr>
  </w:style>
  <w:style w:type="character" w:customStyle="1" w:styleId="a4">
    <w:name w:val="頁首 字元"/>
    <w:basedOn w:val="a0"/>
    <w:link w:val="a3"/>
    <w:uiPriority w:val="99"/>
    <w:semiHidden/>
    <w:rsid w:val="005B09F4"/>
    <w:rPr>
      <w:sz w:val="20"/>
      <w:szCs w:val="20"/>
    </w:rPr>
  </w:style>
  <w:style w:type="paragraph" w:styleId="a5">
    <w:name w:val="footer"/>
    <w:basedOn w:val="a"/>
    <w:link w:val="a6"/>
    <w:uiPriority w:val="99"/>
    <w:semiHidden/>
    <w:unhideWhenUsed/>
    <w:rsid w:val="005B09F4"/>
    <w:pPr>
      <w:tabs>
        <w:tab w:val="center" w:pos="4153"/>
        <w:tab w:val="right" w:pos="8306"/>
      </w:tabs>
      <w:snapToGrid w:val="0"/>
    </w:pPr>
    <w:rPr>
      <w:sz w:val="20"/>
      <w:szCs w:val="20"/>
    </w:rPr>
  </w:style>
  <w:style w:type="character" w:customStyle="1" w:styleId="a6">
    <w:name w:val="頁尾 字元"/>
    <w:basedOn w:val="a0"/>
    <w:link w:val="a5"/>
    <w:uiPriority w:val="99"/>
    <w:semiHidden/>
    <w:rsid w:val="005B09F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2022-04-24T02:56:00Z</dcterms:created>
  <dcterms:modified xsi:type="dcterms:W3CDTF">2022-06-15T02:10:00Z</dcterms:modified>
</cp:coreProperties>
</file>